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88C96" w14:textId="61400EFB" w:rsidR="005B5A64" w:rsidRPr="009E4187" w:rsidRDefault="005B5A64" w:rsidP="00E30D74">
      <w:pPr>
        <w:spacing w:after="0" w:line="240" w:lineRule="auto"/>
        <w:rPr>
          <w:rFonts w:ascii="Arial" w:hAnsi="Arial" w:cs="Arial"/>
          <w:b/>
          <w:color w:val="000000" w:themeColor="text1"/>
          <w:sz w:val="18"/>
          <w:szCs w:val="18"/>
          <w:u w:val="single"/>
        </w:rPr>
      </w:pPr>
      <w:r w:rsidRPr="009E4187">
        <w:rPr>
          <w:rFonts w:ascii="Arial" w:hAnsi="Arial" w:cs="Arial"/>
          <w:b/>
          <w:color w:val="000000" w:themeColor="text1"/>
          <w:sz w:val="18"/>
          <w:szCs w:val="18"/>
          <w:u w:val="single"/>
        </w:rPr>
        <w:t xml:space="preserve">CODE OF CONDUCT FOR OFFICIALS AND VOLUNTEERS OF THE </w:t>
      </w:r>
      <w:r w:rsidR="00B72751" w:rsidRPr="009E4187">
        <w:rPr>
          <w:rFonts w:ascii="Arial" w:hAnsi="Arial" w:cs="Arial"/>
          <w:b/>
          <w:color w:val="000000" w:themeColor="text1"/>
          <w:sz w:val="18"/>
          <w:szCs w:val="18"/>
          <w:u w:val="single"/>
        </w:rPr>
        <w:t>L&amp;DCC</w:t>
      </w:r>
      <w:r w:rsidR="007346BC">
        <w:rPr>
          <w:rFonts w:ascii="Arial" w:hAnsi="Arial" w:cs="Arial"/>
          <w:b/>
          <w:color w:val="000000" w:themeColor="text1"/>
          <w:sz w:val="18"/>
          <w:szCs w:val="18"/>
          <w:u w:val="single"/>
        </w:rPr>
        <w:t xml:space="preserve"> 202</w:t>
      </w:r>
      <w:r w:rsidR="002908AE">
        <w:rPr>
          <w:rFonts w:ascii="Arial" w:hAnsi="Arial" w:cs="Arial"/>
          <w:b/>
          <w:color w:val="000000" w:themeColor="text1"/>
          <w:sz w:val="18"/>
          <w:szCs w:val="18"/>
          <w:u w:val="single"/>
        </w:rPr>
        <w:t>4</w:t>
      </w:r>
    </w:p>
    <w:p w14:paraId="44E61415" w14:textId="77777777" w:rsidR="005B5A64" w:rsidRPr="009E4187" w:rsidRDefault="005B5A64" w:rsidP="00E30D74">
      <w:pPr>
        <w:spacing w:after="0" w:line="240" w:lineRule="auto"/>
        <w:rPr>
          <w:rFonts w:ascii="Arial" w:hAnsi="Arial" w:cs="Arial"/>
          <w:color w:val="000000" w:themeColor="text1"/>
          <w:sz w:val="18"/>
          <w:szCs w:val="18"/>
        </w:rPr>
      </w:pPr>
    </w:p>
    <w:p w14:paraId="499D4F4E" w14:textId="77777777"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INTRODUCTION</w:t>
      </w:r>
    </w:p>
    <w:p w14:paraId="32F84FD5" w14:textId="77777777" w:rsidR="005B5A64" w:rsidRPr="009E4187" w:rsidRDefault="005B5A64" w:rsidP="00E30D74">
      <w:pPr>
        <w:spacing w:after="0" w:line="240" w:lineRule="auto"/>
        <w:rPr>
          <w:rFonts w:ascii="Arial" w:hAnsi="Arial" w:cs="Arial"/>
          <w:color w:val="000000" w:themeColor="text1"/>
          <w:sz w:val="18"/>
          <w:szCs w:val="18"/>
        </w:rPr>
      </w:pPr>
    </w:p>
    <w:p w14:paraId="7B1B78D0" w14:textId="143F4957"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 xml:space="preserve">All </w:t>
      </w:r>
      <w:r w:rsidR="00B72751" w:rsidRPr="009E4187">
        <w:rPr>
          <w:rFonts w:ascii="Arial" w:hAnsi="Arial" w:cs="Arial"/>
          <w:b/>
          <w:color w:val="000000" w:themeColor="text1"/>
          <w:sz w:val="18"/>
          <w:szCs w:val="18"/>
        </w:rPr>
        <w:t>L&amp;DCC</w:t>
      </w:r>
      <w:r w:rsidRPr="009E4187">
        <w:rPr>
          <w:rFonts w:ascii="Arial" w:hAnsi="Arial" w:cs="Arial"/>
          <w:b/>
          <w:color w:val="000000" w:themeColor="text1"/>
          <w:sz w:val="18"/>
          <w:szCs w:val="18"/>
        </w:rPr>
        <w:t xml:space="preserve"> officials and volunteers must:</w:t>
      </w:r>
    </w:p>
    <w:p w14:paraId="67F6CCFB" w14:textId="77777777" w:rsidR="005B5A64" w:rsidRPr="009E4187" w:rsidRDefault="005B5A64" w:rsidP="00E30D74">
      <w:pPr>
        <w:spacing w:after="0" w:line="240" w:lineRule="auto"/>
        <w:rPr>
          <w:rFonts w:ascii="Arial" w:hAnsi="Arial" w:cs="Arial"/>
          <w:color w:val="000000" w:themeColor="text1"/>
          <w:sz w:val="18"/>
          <w:szCs w:val="18"/>
        </w:rPr>
      </w:pPr>
    </w:p>
    <w:p w14:paraId="0222981F" w14:textId="77777777"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a) Develop an appropriate working relationship with individuals, based on mutual trust and respect.</w:t>
      </w:r>
    </w:p>
    <w:p w14:paraId="04329610" w14:textId="77777777"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b) Promote the positive aspects of cricket through the Spirit of Cricket</w:t>
      </w:r>
    </w:p>
    <w:p w14:paraId="23B38B27" w14:textId="77777777"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c) Display consistently high standards of behaviour and appearance</w:t>
      </w:r>
    </w:p>
    <w:p w14:paraId="39EE2F80" w14:textId="7B7F84E6"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d) Follow all guidelines laid down by the ECB and the </w:t>
      </w:r>
      <w:r w:rsidR="00B72751" w:rsidRPr="009E4187">
        <w:rPr>
          <w:rFonts w:ascii="Arial" w:hAnsi="Arial" w:cs="Arial"/>
          <w:color w:val="000000" w:themeColor="text1"/>
          <w:sz w:val="18"/>
          <w:szCs w:val="18"/>
        </w:rPr>
        <w:t>L&amp;DCC</w:t>
      </w:r>
      <w:r w:rsidRPr="009E4187">
        <w:rPr>
          <w:rFonts w:ascii="Arial" w:hAnsi="Arial" w:cs="Arial"/>
          <w:color w:val="000000" w:themeColor="text1"/>
          <w:sz w:val="18"/>
          <w:szCs w:val="18"/>
        </w:rPr>
        <w:t xml:space="preserve"> </w:t>
      </w:r>
    </w:p>
    <w:p w14:paraId="01A11204" w14:textId="77777777"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e) Never condone rule violations.</w:t>
      </w:r>
    </w:p>
    <w:p w14:paraId="1B3CCA6B" w14:textId="77777777"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f) Always consider the well-being and safety of all members and clubs in their actions</w:t>
      </w:r>
    </w:p>
    <w:p w14:paraId="062E2FBC" w14:textId="77777777" w:rsidR="004D44EC" w:rsidRPr="009E4187" w:rsidRDefault="004D44EC" w:rsidP="00E30D74">
      <w:pPr>
        <w:spacing w:after="0" w:line="240" w:lineRule="auto"/>
        <w:rPr>
          <w:rFonts w:ascii="Arial" w:hAnsi="Arial" w:cs="Arial"/>
          <w:b/>
          <w:color w:val="000000" w:themeColor="text1"/>
          <w:sz w:val="18"/>
          <w:szCs w:val="18"/>
        </w:rPr>
      </w:pPr>
    </w:p>
    <w:p w14:paraId="34E9FB81" w14:textId="77777777" w:rsidR="005B5A64" w:rsidRPr="009E4187" w:rsidRDefault="00B90807" w:rsidP="00E30D74">
      <w:pPr>
        <w:spacing w:after="0" w:line="240" w:lineRule="auto"/>
        <w:rPr>
          <w:rFonts w:ascii="Arial" w:hAnsi="Arial" w:cs="Arial"/>
          <w:color w:val="000000" w:themeColor="text1"/>
          <w:sz w:val="18"/>
          <w:szCs w:val="18"/>
        </w:rPr>
      </w:pPr>
      <w:r w:rsidRPr="009E4187">
        <w:rPr>
          <w:rFonts w:ascii="Arial" w:hAnsi="Arial" w:cs="Arial"/>
          <w:b/>
          <w:color w:val="000000" w:themeColor="text1"/>
          <w:sz w:val="18"/>
          <w:szCs w:val="18"/>
        </w:rPr>
        <w:t>PART 1:</w:t>
      </w:r>
      <w:r w:rsidR="005B5A64" w:rsidRPr="009E4187">
        <w:rPr>
          <w:rFonts w:ascii="Arial" w:hAnsi="Arial" w:cs="Arial"/>
          <w:b/>
          <w:color w:val="000000" w:themeColor="text1"/>
          <w:sz w:val="18"/>
          <w:szCs w:val="18"/>
        </w:rPr>
        <w:t xml:space="preserve"> </w:t>
      </w:r>
      <w:r w:rsidRPr="009E4187">
        <w:rPr>
          <w:rFonts w:ascii="Arial" w:hAnsi="Arial" w:cs="Arial"/>
          <w:b/>
          <w:color w:val="000000" w:themeColor="text1"/>
          <w:sz w:val="18"/>
          <w:szCs w:val="18"/>
        </w:rPr>
        <w:tab/>
      </w:r>
      <w:r w:rsidRPr="009E4187">
        <w:rPr>
          <w:rFonts w:ascii="Arial" w:hAnsi="Arial" w:cs="Arial"/>
          <w:b/>
          <w:color w:val="000000" w:themeColor="text1"/>
          <w:sz w:val="18"/>
          <w:szCs w:val="18"/>
        </w:rPr>
        <w:tab/>
      </w:r>
      <w:r w:rsidR="005B5A64" w:rsidRPr="009E4187">
        <w:rPr>
          <w:rFonts w:ascii="Arial" w:hAnsi="Arial" w:cs="Arial"/>
          <w:b/>
          <w:color w:val="000000" w:themeColor="text1"/>
          <w:sz w:val="18"/>
          <w:szCs w:val="18"/>
        </w:rPr>
        <w:t xml:space="preserve">GENERAL </w:t>
      </w:r>
      <w:r w:rsidRPr="009E4187">
        <w:rPr>
          <w:rFonts w:ascii="Arial" w:hAnsi="Arial" w:cs="Arial"/>
          <w:b/>
          <w:color w:val="000000" w:themeColor="text1"/>
          <w:sz w:val="18"/>
          <w:szCs w:val="18"/>
        </w:rPr>
        <w:t>PROVISIONS</w:t>
      </w:r>
    </w:p>
    <w:p w14:paraId="0F62488A" w14:textId="77777777" w:rsidR="001B3FAB" w:rsidRPr="009E4187" w:rsidRDefault="001B3FAB" w:rsidP="00E30D74">
      <w:pPr>
        <w:spacing w:after="0" w:line="240" w:lineRule="auto"/>
        <w:rPr>
          <w:rFonts w:ascii="Arial" w:hAnsi="Arial" w:cs="Arial"/>
          <w:b/>
          <w:color w:val="000000" w:themeColor="text1"/>
          <w:sz w:val="18"/>
          <w:szCs w:val="18"/>
        </w:rPr>
      </w:pPr>
    </w:p>
    <w:p w14:paraId="48858899" w14:textId="77777777" w:rsidR="000D0075" w:rsidRPr="009E4187" w:rsidRDefault="000D0075"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Within these Guidelines words importing the singular shall include the plural and vice versa, and those importing the male shall include the female, and vice versa.</w:t>
      </w:r>
    </w:p>
    <w:p w14:paraId="45D62917" w14:textId="77777777" w:rsidR="000D0075" w:rsidRPr="009E4187" w:rsidRDefault="000D0075" w:rsidP="00E30D74">
      <w:pPr>
        <w:spacing w:after="0" w:line="240" w:lineRule="auto"/>
        <w:rPr>
          <w:rFonts w:ascii="Arial" w:hAnsi="Arial" w:cs="Arial"/>
          <w:b/>
          <w:color w:val="000000" w:themeColor="text1"/>
          <w:sz w:val="18"/>
          <w:szCs w:val="18"/>
        </w:rPr>
      </w:pPr>
    </w:p>
    <w:p w14:paraId="43F32EDF" w14:textId="7622E1DF"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color w:val="000000" w:themeColor="text1"/>
          <w:sz w:val="18"/>
          <w:szCs w:val="18"/>
        </w:rPr>
        <w:t xml:space="preserve"> 1.1 </w:t>
      </w:r>
      <w:r w:rsidRPr="009E4187">
        <w:rPr>
          <w:rFonts w:ascii="Arial" w:hAnsi="Arial" w:cs="Arial"/>
          <w:color w:val="000000" w:themeColor="text1"/>
          <w:sz w:val="18"/>
          <w:szCs w:val="18"/>
        </w:rPr>
        <w:tab/>
      </w:r>
      <w:r w:rsidRPr="009E4187">
        <w:rPr>
          <w:rFonts w:ascii="Arial" w:hAnsi="Arial" w:cs="Arial"/>
          <w:b/>
          <w:color w:val="000000" w:themeColor="text1"/>
          <w:sz w:val="18"/>
          <w:szCs w:val="18"/>
        </w:rPr>
        <w:t>Officials or volunteers of the</w:t>
      </w:r>
      <w:r w:rsidR="007346BC">
        <w:rPr>
          <w:rFonts w:ascii="Arial" w:hAnsi="Arial" w:cs="Arial"/>
          <w:b/>
          <w:color w:val="000000" w:themeColor="text1"/>
          <w:sz w:val="18"/>
          <w:szCs w:val="18"/>
        </w:rPr>
        <w:t xml:space="preserve"> </w:t>
      </w:r>
      <w:r w:rsidR="005F09BC" w:rsidRPr="009E4187">
        <w:rPr>
          <w:rFonts w:ascii="Arial" w:hAnsi="Arial" w:cs="Arial"/>
          <w:b/>
          <w:color w:val="000000" w:themeColor="text1"/>
          <w:sz w:val="18"/>
          <w:szCs w:val="18"/>
        </w:rPr>
        <w:t xml:space="preserve">L&amp;DCC </w:t>
      </w:r>
      <w:r w:rsidRPr="009E4187">
        <w:rPr>
          <w:rFonts w:ascii="Arial" w:hAnsi="Arial" w:cs="Arial"/>
          <w:b/>
          <w:color w:val="000000" w:themeColor="text1"/>
          <w:sz w:val="18"/>
          <w:szCs w:val="18"/>
        </w:rPr>
        <w:t>must observe the</w:t>
      </w:r>
      <w:r w:rsidR="007346BC">
        <w:rPr>
          <w:rFonts w:ascii="Arial" w:hAnsi="Arial" w:cs="Arial"/>
          <w:b/>
          <w:color w:val="000000" w:themeColor="text1"/>
          <w:sz w:val="18"/>
          <w:szCs w:val="18"/>
        </w:rPr>
        <w:t xml:space="preserve"> </w:t>
      </w:r>
      <w:r w:rsidR="00B72751" w:rsidRPr="009E4187">
        <w:rPr>
          <w:rFonts w:ascii="Arial" w:hAnsi="Arial" w:cs="Arial"/>
          <w:b/>
          <w:color w:val="000000" w:themeColor="text1"/>
          <w:sz w:val="18"/>
          <w:szCs w:val="18"/>
        </w:rPr>
        <w:t>L&amp;</w:t>
      </w:r>
      <w:r w:rsidR="002908AE" w:rsidRPr="009E4187">
        <w:rPr>
          <w:rFonts w:ascii="Arial" w:hAnsi="Arial" w:cs="Arial"/>
          <w:b/>
          <w:color w:val="000000" w:themeColor="text1"/>
          <w:sz w:val="18"/>
          <w:szCs w:val="18"/>
        </w:rPr>
        <w:t>DCC’s code</w:t>
      </w:r>
      <w:r w:rsidRPr="009E4187">
        <w:rPr>
          <w:rFonts w:ascii="Arial" w:hAnsi="Arial" w:cs="Arial"/>
          <w:b/>
          <w:color w:val="000000" w:themeColor="text1"/>
          <w:sz w:val="18"/>
          <w:szCs w:val="18"/>
        </w:rPr>
        <w:t xml:space="preserve"> of conduct whenever they </w:t>
      </w:r>
    </w:p>
    <w:p w14:paraId="635A00D8" w14:textId="0A6A6ADF"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1.1. 1. </w:t>
      </w:r>
      <w:r w:rsidRPr="009E4187">
        <w:rPr>
          <w:rFonts w:ascii="Arial" w:hAnsi="Arial" w:cs="Arial"/>
          <w:color w:val="000000" w:themeColor="text1"/>
          <w:sz w:val="18"/>
          <w:szCs w:val="18"/>
        </w:rPr>
        <w:tab/>
        <w:t xml:space="preserve">Conduct the business of </w:t>
      </w:r>
      <w:r w:rsidR="002908AE" w:rsidRPr="009E4187">
        <w:rPr>
          <w:rFonts w:ascii="Arial" w:hAnsi="Arial" w:cs="Arial"/>
          <w:color w:val="000000" w:themeColor="text1"/>
          <w:sz w:val="18"/>
          <w:szCs w:val="18"/>
        </w:rPr>
        <w:t>the L</w:t>
      </w:r>
      <w:r w:rsidR="00B72751" w:rsidRPr="009E4187">
        <w:rPr>
          <w:rFonts w:ascii="Arial" w:hAnsi="Arial" w:cs="Arial"/>
          <w:color w:val="000000" w:themeColor="text1"/>
          <w:sz w:val="18"/>
          <w:szCs w:val="18"/>
        </w:rPr>
        <w:t>&amp;DCC</w:t>
      </w:r>
    </w:p>
    <w:p w14:paraId="0EDF4486" w14:textId="7323A808"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1.1.2.  </w:t>
      </w:r>
      <w:r w:rsidRPr="009E4187">
        <w:rPr>
          <w:rFonts w:ascii="Arial" w:hAnsi="Arial" w:cs="Arial"/>
          <w:color w:val="000000" w:themeColor="text1"/>
          <w:sz w:val="18"/>
          <w:szCs w:val="18"/>
        </w:rPr>
        <w:tab/>
        <w:t>Conduct the business of the office to which they have been elected or appointed</w:t>
      </w:r>
      <w:r w:rsidR="00BA3BF5">
        <w:rPr>
          <w:rFonts w:ascii="Arial" w:hAnsi="Arial" w:cs="Arial"/>
          <w:color w:val="000000" w:themeColor="text1"/>
          <w:sz w:val="18"/>
          <w:szCs w:val="18"/>
        </w:rPr>
        <w:t>:</w:t>
      </w:r>
      <w:r w:rsidRPr="009E4187">
        <w:rPr>
          <w:rFonts w:ascii="Arial" w:hAnsi="Arial" w:cs="Arial"/>
          <w:color w:val="000000" w:themeColor="text1"/>
          <w:sz w:val="18"/>
          <w:szCs w:val="18"/>
        </w:rPr>
        <w:t xml:space="preserve"> or</w:t>
      </w:r>
    </w:p>
    <w:p w14:paraId="26548B4B" w14:textId="287C9D91"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1.1.3. </w:t>
      </w:r>
      <w:r w:rsidRPr="009E4187">
        <w:rPr>
          <w:rFonts w:ascii="Arial" w:hAnsi="Arial" w:cs="Arial"/>
          <w:color w:val="000000" w:themeColor="text1"/>
          <w:sz w:val="18"/>
          <w:szCs w:val="18"/>
        </w:rPr>
        <w:tab/>
        <w:t xml:space="preserve">Act as a representative of the </w:t>
      </w:r>
      <w:r w:rsidR="00A34E79" w:rsidRPr="009E4187">
        <w:rPr>
          <w:rFonts w:ascii="Arial" w:hAnsi="Arial" w:cs="Arial"/>
          <w:color w:val="000000" w:themeColor="text1"/>
          <w:sz w:val="18"/>
          <w:szCs w:val="18"/>
        </w:rPr>
        <w:t>L&amp;DCC</w:t>
      </w:r>
      <w:r w:rsidR="00BA3BF5">
        <w:rPr>
          <w:rFonts w:ascii="Arial" w:hAnsi="Arial" w:cs="Arial"/>
          <w:color w:val="000000" w:themeColor="text1"/>
          <w:sz w:val="18"/>
          <w:szCs w:val="18"/>
        </w:rPr>
        <w:t>:</w:t>
      </w:r>
    </w:p>
    <w:p w14:paraId="14708215" w14:textId="77777777" w:rsidR="005B5A64" w:rsidRPr="009E4187" w:rsidRDefault="005B5A64" w:rsidP="00E30D74">
      <w:pPr>
        <w:spacing w:after="0" w:line="240" w:lineRule="auto"/>
        <w:rPr>
          <w:rFonts w:ascii="Arial" w:hAnsi="Arial" w:cs="Arial"/>
          <w:color w:val="000000" w:themeColor="text1"/>
          <w:sz w:val="18"/>
          <w:szCs w:val="18"/>
        </w:rPr>
      </w:pPr>
    </w:p>
    <w:p w14:paraId="3B3B1E32" w14:textId="77777777"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color w:val="000000" w:themeColor="text1"/>
          <w:sz w:val="18"/>
          <w:szCs w:val="18"/>
        </w:rPr>
        <w:t xml:space="preserve">1.2 </w:t>
      </w:r>
      <w:r w:rsidRPr="009E4187">
        <w:rPr>
          <w:rFonts w:ascii="Arial" w:hAnsi="Arial" w:cs="Arial"/>
          <w:color w:val="000000" w:themeColor="text1"/>
          <w:sz w:val="18"/>
          <w:szCs w:val="18"/>
        </w:rPr>
        <w:tab/>
      </w:r>
      <w:r w:rsidRPr="009E4187">
        <w:rPr>
          <w:rFonts w:ascii="Arial" w:hAnsi="Arial" w:cs="Arial"/>
          <w:b/>
          <w:color w:val="000000" w:themeColor="text1"/>
          <w:sz w:val="18"/>
          <w:szCs w:val="18"/>
        </w:rPr>
        <w:t>An official or volunteer must:</w:t>
      </w:r>
    </w:p>
    <w:p w14:paraId="66023157" w14:textId="00389E61"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1.2.1.</w:t>
      </w:r>
      <w:r w:rsidRPr="009E4187">
        <w:rPr>
          <w:rFonts w:ascii="Arial" w:hAnsi="Arial" w:cs="Arial"/>
          <w:color w:val="000000" w:themeColor="text1"/>
          <w:sz w:val="18"/>
          <w:szCs w:val="18"/>
        </w:rPr>
        <w:tab/>
        <w:t>Promote equality by not discriminating unlawfully against any person</w:t>
      </w:r>
      <w:r w:rsidR="00BA3BF5">
        <w:rPr>
          <w:rFonts w:ascii="Arial" w:hAnsi="Arial" w:cs="Arial"/>
          <w:color w:val="000000" w:themeColor="text1"/>
          <w:sz w:val="18"/>
          <w:szCs w:val="18"/>
        </w:rPr>
        <w:t>:</w:t>
      </w:r>
    </w:p>
    <w:p w14:paraId="7D2BB3E3" w14:textId="1CA754C9"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1.2.2.  </w:t>
      </w:r>
      <w:r w:rsidRPr="009E4187">
        <w:rPr>
          <w:rFonts w:ascii="Arial" w:hAnsi="Arial" w:cs="Arial"/>
          <w:color w:val="000000" w:themeColor="text1"/>
          <w:sz w:val="18"/>
          <w:szCs w:val="18"/>
        </w:rPr>
        <w:tab/>
        <w:t>Treat others with respect</w:t>
      </w:r>
      <w:r w:rsidR="00BA3BF5">
        <w:rPr>
          <w:rFonts w:ascii="Arial" w:hAnsi="Arial" w:cs="Arial"/>
          <w:color w:val="000000" w:themeColor="text1"/>
          <w:sz w:val="18"/>
          <w:szCs w:val="18"/>
        </w:rPr>
        <w:t>:</w:t>
      </w:r>
      <w:r w:rsidRPr="009E4187">
        <w:rPr>
          <w:rFonts w:ascii="Arial" w:hAnsi="Arial" w:cs="Arial"/>
          <w:color w:val="000000" w:themeColor="text1"/>
          <w:sz w:val="18"/>
          <w:szCs w:val="18"/>
        </w:rPr>
        <w:t xml:space="preserve"> and</w:t>
      </w:r>
    </w:p>
    <w:p w14:paraId="10A11124" w14:textId="3791386B"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1.2.3. </w:t>
      </w:r>
      <w:r w:rsidRPr="009E4187">
        <w:rPr>
          <w:rFonts w:ascii="Arial" w:hAnsi="Arial" w:cs="Arial"/>
          <w:color w:val="000000" w:themeColor="text1"/>
          <w:sz w:val="18"/>
          <w:szCs w:val="18"/>
        </w:rPr>
        <w:tab/>
        <w:t xml:space="preserve">Not do anything which compromises or which is likely to compromise the impartiality of those who work for, or on behalf of the </w:t>
      </w:r>
      <w:r w:rsidR="00A34E79" w:rsidRPr="009E4187">
        <w:rPr>
          <w:rFonts w:ascii="Arial" w:hAnsi="Arial" w:cs="Arial"/>
          <w:color w:val="000000" w:themeColor="text1"/>
          <w:sz w:val="18"/>
          <w:szCs w:val="18"/>
        </w:rPr>
        <w:t>L&amp;DCC</w:t>
      </w:r>
      <w:r w:rsidRPr="009E4187">
        <w:rPr>
          <w:rFonts w:ascii="Arial" w:hAnsi="Arial" w:cs="Arial"/>
          <w:color w:val="000000" w:themeColor="text1"/>
          <w:sz w:val="18"/>
          <w:szCs w:val="18"/>
        </w:rPr>
        <w:t>.</w:t>
      </w:r>
    </w:p>
    <w:p w14:paraId="0E1B475B" w14:textId="77777777" w:rsidR="005B5A64" w:rsidRPr="009E4187" w:rsidRDefault="005B5A64" w:rsidP="00E30D74">
      <w:pPr>
        <w:spacing w:after="0" w:line="240" w:lineRule="auto"/>
        <w:rPr>
          <w:rFonts w:ascii="Arial" w:hAnsi="Arial" w:cs="Arial"/>
          <w:color w:val="000000" w:themeColor="text1"/>
          <w:sz w:val="18"/>
          <w:szCs w:val="18"/>
        </w:rPr>
      </w:pPr>
    </w:p>
    <w:p w14:paraId="478D2727" w14:textId="77777777"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1.3 </w:t>
      </w:r>
      <w:r w:rsidRPr="009E4187">
        <w:rPr>
          <w:rFonts w:ascii="Arial" w:hAnsi="Arial" w:cs="Arial"/>
          <w:color w:val="000000" w:themeColor="text1"/>
          <w:sz w:val="18"/>
          <w:szCs w:val="18"/>
        </w:rPr>
        <w:tab/>
      </w:r>
      <w:r w:rsidRPr="009E4187">
        <w:rPr>
          <w:rFonts w:ascii="Arial" w:hAnsi="Arial" w:cs="Arial"/>
          <w:b/>
          <w:color w:val="000000" w:themeColor="text1"/>
          <w:sz w:val="18"/>
          <w:szCs w:val="18"/>
        </w:rPr>
        <w:t>An official or volunteer must not:</w:t>
      </w:r>
    </w:p>
    <w:p w14:paraId="0D23ECBF" w14:textId="710F5254"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1.3.1.</w:t>
      </w:r>
      <w:r w:rsidRPr="009E4187">
        <w:rPr>
          <w:rFonts w:ascii="Arial" w:hAnsi="Arial" w:cs="Arial"/>
          <w:color w:val="000000" w:themeColor="text1"/>
          <w:sz w:val="18"/>
          <w:szCs w:val="18"/>
        </w:rPr>
        <w:tab/>
        <w:t xml:space="preserve">Disclose information given to them in confidence by anyone, or information acquired </w:t>
      </w:r>
      <w:r w:rsidR="00B90807" w:rsidRPr="009E4187">
        <w:rPr>
          <w:rFonts w:ascii="Arial" w:hAnsi="Arial" w:cs="Arial"/>
          <w:color w:val="000000" w:themeColor="text1"/>
          <w:sz w:val="18"/>
          <w:szCs w:val="18"/>
        </w:rPr>
        <w:t>which they believe is of a confidential</w:t>
      </w:r>
      <w:r w:rsidRPr="009E4187">
        <w:rPr>
          <w:rFonts w:ascii="Arial" w:hAnsi="Arial" w:cs="Arial"/>
          <w:color w:val="000000" w:themeColor="text1"/>
          <w:sz w:val="18"/>
          <w:szCs w:val="18"/>
        </w:rPr>
        <w:t xml:space="preserve"> nature, without the consent of a person authorised to give it, or unless he is required by law to do so</w:t>
      </w:r>
      <w:r w:rsidR="00BA3BF5">
        <w:rPr>
          <w:rFonts w:ascii="Arial" w:hAnsi="Arial" w:cs="Arial"/>
          <w:color w:val="000000" w:themeColor="text1"/>
          <w:sz w:val="18"/>
          <w:szCs w:val="18"/>
        </w:rPr>
        <w:t>:</w:t>
      </w:r>
      <w:r w:rsidRPr="009E4187">
        <w:rPr>
          <w:rFonts w:ascii="Arial" w:hAnsi="Arial" w:cs="Arial"/>
          <w:color w:val="000000" w:themeColor="text1"/>
          <w:sz w:val="18"/>
          <w:szCs w:val="18"/>
        </w:rPr>
        <w:t xml:space="preserve"> nor</w:t>
      </w:r>
    </w:p>
    <w:p w14:paraId="363E0C3E" w14:textId="77777777"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1.3.2. </w:t>
      </w:r>
      <w:r w:rsidRPr="009E4187">
        <w:rPr>
          <w:rFonts w:ascii="Arial" w:hAnsi="Arial" w:cs="Arial"/>
          <w:color w:val="000000" w:themeColor="text1"/>
          <w:sz w:val="18"/>
          <w:szCs w:val="18"/>
        </w:rPr>
        <w:tab/>
        <w:t>Prevent another person from gaining access to information to which that person is entitled by law.</w:t>
      </w:r>
    </w:p>
    <w:p w14:paraId="05686A7D" w14:textId="77777777" w:rsidR="00B90807" w:rsidRPr="009E4187" w:rsidRDefault="00B90807" w:rsidP="00E30D74">
      <w:pPr>
        <w:spacing w:after="0" w:line="240" w:lineRule="auto"/>
        <w:rPr>
          <w:rFonts w:ascii="Arial" w:hAnsi="Arial" w:cs="Arial"/>
          <w:color w:val="000000" w:themeColor="text1"/>
          <w:sz w:val="18"/>
          <w:szCs w:val="18"/>
        </w:rPr>
      </w:pPr>
    </w:p>
    <w:p w14:paraId="11C9E739" w14:textId="77777777"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color w:val="000000" w:themeColor="text1"/>
          <w:sz w:val="18"/>
          <w:szCs w:val="18"/>
        </w:rPr>
        <w:t>1.4</w:t>
      </w:r>
      <w:r w:rsidRPr="009E4187">
        <w:rPr>
          <w:rFonts w:ascii="Arial" w:hAnsi="Arial" w:cs="Arial"/>
          <w:color w:val="000000" w:themeColor="text1"/>
          <w:sz w:val="18"/>
          <w:szCs w:val="18"/>
        </w:rPr>
        <w:tab/>
      </w:r>
      <w:r w:rsidRPr="009E4187">
        <w:rPr>
          <w:rFonts w:ascii="Arial" w:hAnsi="Arial" w:cs="Arial"/>
          <w:b/>
          <w:color w:val="000000" w:themeColor="text1"/>
          <w:sz w:val="18"/>
          <w:szCs w:val="18"/>
        </w:rPr>
        <w:t>An official or volunteer must not in their official capacity, or any other circums</w:t>
      </w:r>
      <w:r w:rsidR="00B90807" w:rsidRPr="009E4187">
        <w:rPr>
          <w:rFonts w:ascii="Arial" w:hAnsi="Arial" w:cs="Arial"/>
          <w:b/>
          <w:color w:val="000000" w:themeColor="text1"/>
          <w:sz w:val="18"/>
          <w:szCs w:val="18"/>
        </w:rPr>
        <w:t xml:space="preserve">tance, conduct themselves in a </w:t>
      </w:r>
      <w:r w:rsidRPr="009E4187">
        <w:rPr>
          <w:rFonts w:ascii="Arial" w:hAnsi="Arial" w:cs="Arial"/>
          <w:b/>
          <w:color w:val="000000" w:themeColor="text1"/>
          <w:sz w:val="18"/>
          <w:szCs w:val="18"/>
        </w:rPr>
        <w:t>manner which could reasonably be regarded as bringing their office or authority into disrepute.</w:t>
      </w:r>
    </w:p>
    <w:p w14:paraId="09B836D3" w14:textId="77777777" w:rsidR="004D44EC" w:rsidRPr="009E4187" w:rsidRDefault="004D44EC" w:rsidP="00E30D74">
      <w:pPr>
        <w:spacing w:after="0" w:line="240" w:lineRule="auto"/>
        <w:rPr>
          <w:rFonts w:ascii="Arial" w:hAnsi="Arial" w:cs="Arial"/>
          <w:color w:val="000000" w:themeColor="text1"/>
          <w:sz w:val="18"/>
          <w:szCs w:val="18"/>
        </w:rPr>
      </w:pPr>
    </w:p>
    <w:p w14:paraId="57DBB180" w14:textId="77777777" w:rsidR="00BA3BF5" w:rsidRDefault="00BA3BF5" w:rsidP="00E30D74">
      <w:pPr>
        <w:spacing w:after="0" w:line="240" w:lineRule="auto"/>
        <w:rPr>
          <w:rFonts w:ascii="Arial" w:hAnsi="Arial" w:cs="Arial"/>
          <w:color w:val="000000" w:themeColor="text1"/>
          <w:sz w:val="18"/>
          <w:szCs w:val="18"/>
        </w:rPr>
      </w:pPr>
    </w:p>
    <w:p w14:paraId="757E28A6" w14:textId="77777777" w:rsidR="00BA3BF5" w:rsidRDefault="00BA3BF5" w:rsidP="00E30D74">
      <w:pPr>
        <w:spacing w:after="0" w:line="240" w:lineRule="auto"/>
        <w:rPr>
          <w:rFonts w:ascii="Arial" w:hAnsi="Arial" w:cs="Arial"/>
          <w:color w:val="000000" w:themeColor="text1"/>
          <w:sz w:val="18"/>
          <w:szCs w:val="18"/>
        </w:rPr>
      </w:pPr>
    </w:p>
    <w:p w14:paraId="5322701D" w14:textId="77777777" w:rsidR="00BA3BF5" w:rsidRDefault="00BA3BF5" w:rsidP="00E30D74">
      <w:pPr>
        <w:spacing w:after="0" w:line="240" w:lineRule="auto"/>
        <w:rPr>
          <w:rFonts w:ascii="Arial" w:hAnsi="Arial" w:cs="Arial"/>
          <w:color w:val="000000" w:themeColor="text1"/>
          <w:sz w:val="18"/>
          <w:szCs w:val="18"/>
        </w:rPr>
      </w:pPr>
    </w:p>
    <w:p w14:paraId="7B1BEA35" w14:textId="03EA6B49"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lastRenderedPageBreak/>
        <w:t>1.5.  </w:t>
      </w:r>
      <w:r w:rsidRPr="009E4187">
        <w:rPr>
          <w:rFonts w:ascii="Arial" w:hAnsi="Arial" w:cs="Arial"/>
          <w:color w:val="000000" w:themeColor="text1"/>
          <w:sz w:val="18"/>
          <w:szCs w:val="18"/>
        </w:rPr>
        <w:tab/>
      </w:r>
      <w:r w:rsidRPr="009E4187">
        <w:rPr>
          <w:rFonts w:ascii="Arial" w:hAnsi="Arial" w:cs="Arial"/>
          <w:b/>
          <w:color w:val="000000" w:themeColor="text1"/>
          <w:sz w:val="18"/>
          <w:szCs w:val="18"/>
        </w:rPr>
        <w:t>An official or volunteer</w:t>
      </w:r>
      <w:r w:rsidRPr="009E4187">
        <w:rPr>
          <w:rFonts w:ascii="Arial" w:hAnsi="Arial" w:cs="Arial"/>
          <w:color w:val="000000" w:themeColor="text1"/>
          <w:sz w:val="18"/>
          <w:szCs w:val="18"/>
        </w:rPr>
        <w:t>:</w:t>
      </w:r>
    </w:p>
    <w:p w14:paraId="78F4DDE0" w14:textId="2A6089F2"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1.5.1.</w:t>
      </w:r>
      <w:r w:rsidRPr="009E4187">
        <w:rPr>
          <w:rFonts w:ascii="Arial" w:hAnsi="Arial" w:cs="Arial"/>
          <w:color w:val="000000" w:themeColor="text1"/>
          <w:sz w:val="18"/>
          <w:szCs w:val="18"/>
        </w:rPr>
        <w:tab/>
        <w:t>Must not in their official capacity, or any other circumstance, use their position improperly to confer on or secure for themselves or any other person, an advantage or disadvantage</w:t>
      </w:r>
      <w:r w:rsidR="00BA3BF5">
        <w:rPr>
          <w:rFonts w:ascii="Arial" w:hAnsi="Arial" w:cs="Arial"/>
          <w:color w:val="000000" w:themeColor="text1"/>
          <w:sz w:val="18"/>
          <w:szCs w:val="18"/>
        </w:rPr>
        <w:t xml:space="preserve">: </w:t>
      </w:r>
      <w:r w:rsidRPr="009E4187">
        <w:rPr>
          <w:rFonts w:ascii="Arial" w:hAnsi="Arial" w:cs="Arial"/>
          <w:color w:val="000000" w:themeColor="text1"/>
          <w:sz w:val="18"/>
          <w:szCs w:val="18"/>
        </w:rPr>
        <w:t>and</w:t>
      </w:r>
    </w:p>
    <w:p w14:paraId="64F0C67F" w14:textId="3FBDF2DE"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1.5.2. </w:t>
      </w:r>
      <w:r w:rsidRPr="009E4187">
        <w:rPr>
          <w:rFonts w:ascii="Arial" w:hAnsi="Arial" w:cs="Arial"/>
          <w:color w:val="000000" w:themeColor="text1"/>
          <w:sz w:val="18"/>
          <w:szCs w:val="18"/>
        </w:rPr>
        <w:tab/>
        <w:t>Must, when using or authorising the use by others of the resources of the</w:t>
      </w:r>
      <w:r w:rsidR="007346BC">
        <w:rPr>
          <w:rFonts w:ascii="Arial" w:hAnsi="Arial" w:cs="Arial"/>
          <w:color w:val="000000" w:themeColor="text1"/>
          <w:sz w:val="18"/>
          <w:szCs w:val="18"/>
        </w:rPr>
        <w:t xml:space="preserve"> </w:t>
      </w:r>
      <w:r w:rsidR="005F09BC" w:rsidRPr="009E4187">
        <w:rPr>
          <w:rFonts w:ascii="Arial" w:hAnsi="Arial" w:cs="Arial"/>
          <w:color w:val="000000" w:themeColor="text1"/>
          <w:sz w:val="18"/>
          <w:szCs w:val="18"/>
        </w:rPr>
        <w:t>L&amp;</w:t>
      </w:r>
      <w:r w:rsidR="002908AE" w:rsidRPr="009E4187">
        <w:rPr>
          <w:rFonts w:ascii="Arial" w:hAnsi="Arial" w:cs="Arial"/>
          <w:color w:val="000000" w:themeColor="text1"/>
          <w:sz w:val="18"/>
          <w:szCs w:val="18"/>
        </w:rPr>
        <w:t>DCC,</w:t>
      </w:r>
    </w:p>
    <w:p w14:paraId="03FBD42D" w14:textId="23A3A8F0"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1.5.2. 1.</w:t>
      </w:r>
      <w:r w:rsidRPr="009E4187">
        <w:rPr>
          <w:rFonts w:ascii="Arial" w:hAnsi="Arial" w:cs="Arial"/>
          <w:color w:val="000000" w:themeColor="text1"/>
          <w:sz w:val="18"/>
          <w:szCs w:val="18"/>
        </w:rPr>
        <w:tab/>
      </w:r>
      <w:r w:rsidR="00B90807" w:rsidRPr="009E4187">
        <w:rPr>
          <w:rFonts w:ascii="Arial" w:hAnsi="Arial" w:cs="Arial"/>
          <w:color w:val="000000" w:themeColor="text1"/>
          <w:sz w:val="18"/>
          <w:szCs w:val="18"/>
        </w:rPr>
        <w:t xml:space="preserve"> </w:t>
      </w:r>
      <w:r w:rsidRPr="009E4187">
        <w:rPr>
          <w:rFonts w:ascii="Arial" w:hAnsi="Arial" w:cs="Arial"/>
          <w:color w:val="000000" w:themeColor="text1"/>
          <w:sz w:val="18"/>
          <w:szCs w:val="18"/>
        </w:rPr>
        <w:t xml:space="preserve">Act in accordance with the </w:t>
      </w:r>
      <w:r w:rsidR="00FD4087">
        <w:rPr>
          <w:rFonts w:ascii="Arial" w:hAnsi="Arial" w:cs="Arial"/>
          <w:color w:val="000000" w:themeColor="text1"/>
          <w:sz w:val="18"/>
          <w:szCs w:val="18"/>
        </w:rPr>
        <w:t>ECB PCLs and</w:t>
      </w:r>
      <w:r w:rsidR="005F09BC" w:rsidRPr="009E4187">
        <w:rPr>
          <w:rFonts w:ascii="Arial" w:hAnsi="Arial" w:cs="Arial"/>
          <w:color w:val="000000" w:themeColor="text1"/>
          <w:sz w:val="18"/>
          <w:szCs w:val="18"/>
        </w:rPr>
        <w:t xml:space="preserve"> L&amp;DCC </w:t>
      </w:r>
      <w:r w:rsidRPr="009E4187">
        <w:rPr>
          <w:rFonts w:ascii="Arial" w:hAnsi="Arial" w:cs="Arial"/>
          <w:color w:val="000000" w:themeColor="text1"/>
          <w:sz w:val="18"/>
          <w:szCs w:val="18"/>
        </w:rPr>
        <w:t>’s requirements</w:t>
      </w:r>
      <w:r w:rsidR="00A209D4">
        <w:rPr>
          <w:rFonts w:ascii="Arial" w:hAnsi="Arial" w:cs="Arial"/>
          <w:color w:val="000000" w:themeColor="text1"/>
          <w:sz w:val="18"/>
          <w:szCs w:val="18"/>
        </w:rPr>
        <w:t>:</w:t>
      </w:r>
      <w:r w:rsidRPr="009E4187">
        <w:rPr>
          <w:rFonts w:ascii="Arial" w:hAnsi="Arial" w:cs="Arial"/>
          <w:color w:val="000000" w:themeColor="text1"/>
          <w:sz w:val="18"/>
          <w:szCs w:val="18"/>
        </w:rPr>
        <w:t xml:space="preserve"> and</w:t>
      </w:r>
    </w:p>
    <w:p w14:paraId="6F07743F" w14:textId="07826555" w:rsidR="005B5A64" w:rsidRPr="009E4187" w:rsidRDefault="00B90807"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1.5.2. 2. </w:t>
      </w:r>
      <w:r w:rsidR="005B5A64" w:rsidRPr="009E4187">
        <w:rPr>
          <w:rFonts w:ascii="Arial" w:hAnsi="Arial" w:cs="Arial"/>
          <w:color w:val="000000" w:themeColor="text1"/>
          <w:sz w:val="18"/>
          <w:szCs w:val="18"/>
        </w:rPr>
        <w:t xml:space="preserve">Ensure that such resources are not used for political purposes unless that use could reasonably be regarded as likely to facilitate, or be conducive to, the discharge of the functions of </w:t>
      </w:r>
      <w:r w:rsidR="002908AE" w:rsidRPr="009E4187">
        <w:rPr>
          <w:rFonts w:ascii="Arial" w:hAnsi="Arial" w:cs="Arial"/>
          <w:color w:val="000000" w:themeColor="text1"/>
          <w:sz w:val="18"/>
          <w:szCs w:val="18"/>
        </w:rPr>
        <w:t>the L</w:t>
      </w:r>
      <w:r w:rsidR="005F09BC" w:rsidRPr="009E4187">
        <w:rPr>
          <w:rFonts w:ascii="Arial" w:hAnsi="Arial" w:cs="Arial"/>
          <w:color w:val="000000" w:themeColor="text1"/>
          <w:sz w:val="18"/>
          <w:szCs w:val="18"/>
        </w:rPr>
        <w:t xml:space="preserve">&amp;DCC </w:t>
      </w:r>
      <w:r w:rsidR="005B5A64" w:rsidRPr="009E4187">
        <w:rPr>
          <w:rFonts w:ascii="Arial" w:hAnsi="Arial" w:cs="Arial"/>
          <w:color w:val="000000" w:themeColor="text1"/>
          <w:sz w:val="18"/>
          <w:szCs w:val="18"/>
        </w:rPr>
        <w:t>or of the office to which the official or volunteer has been elected or appointed.</w:t>
      </w:r>
    </w:p>
    <w:p w14:paraId="0C03940B" w14:textId="77777777" w:rsidR="001B3FAB" w:rsidRPr="009E4187" w:rsidRDefault="009E4187" w:rsidP="00E30D74">
      <w:pPr>
        <w:spacing w:after="0" w:line="240" w:lineRule="auto"/>
        <w:ind w:hanging="709"/>
        <w:rPr>
          <w:rFonts w:ascii="Arial" w:hAnsi="Arial" w:cs="Arial"/>
          <w:color w:val="000000" w:themeColor="text1"/>
          <w:sz w:val="18"/>
          <w:szCs w:val="18"/>
        </w:rPr>
      </w:pPr>
      <w:r w:rsidRPr="009E4187">
        <w:rPr>
          <w:rFonts w:ascii="Arial" w:hAnsi="Arial" w:cs="Arial"/>
          <w:color w:val="000000" w:themeColor="text1"/>
          <w:sz w:val="18"/>
          <w:szCs w:val="18"/>
        </w:rPr>
        <w:tab/>
      </w:r>
    </w:p>
    <w:p w14:paraId="005326EB" w14:textId="3E9CD539" w:rsidR="001B3FAB" w:rsidRPr="009E4187" w:rsidRDefault="002908AE" w:rsidP="00E30D74">
      <w:pPr>
        <w:spacing w:after="0" w:line="240" w:lineRule="auto"/>
        <w:rPr>
          <w:rFonts w:ascii="Arial" w:hAnsi="Arial" w:cs="Arial"/>
          <w:b/>
          <w:color w:val="000000" w:themeColor="text1"/>
          <w:sz w:val="18"/>
          <w:szCs w:val="18"/>
        </w:rPr>
      </w:pPr>
      <w:r w:rsidRPr="009E4187">
        <w:rPr>
          <w:rFonts w:ascii="Arial" w:hAnsi="Arial" w:cs="Arial"/>
          <w:color w:val="000000" w:themeColor="text1"/>
          <w:sz w:val="18"/>
          <w:szCs w:val="18"/>
        </w:rPr>
        <w:t xml:space="preserve">1.6 </w:t>
      </w:r>
      <w:r w:rsidRPr="009E4187">
        <w:rPr>
          <w:rFonts w:ascii="Arial" w:hAnsi="Arial" w:cs="Arial"/>
          <w:color w:val="000000" w:themeColor="text1"/>
          <w:sz w:val="18"/>
          <w:szCs w:val="18"/>
        </w:rPr>
        <w:tab/>
      </w:r>
      <w:r w:rsidR="005B5A64" w:rsidRPr="009E4187">
        <w:rPr>
          <w:rFonts w:ascii="Arial" w:hAnsi="Arial" w:cs="Arial"/>
          <w:b/>
          <w:color w:val="000000" w:themeColor="text1"/>
          <w:sz w:val="18"/>
          <w:szCs w:val="18"/>
        </w:rPr>
        <w:t xml:space="preserve">An official or volunteer or any other member of the </w:t>
      </w:r>
      <w:r w:rsidR="005F09BC" w:rsidRPr="009E4187">
        <w:rPr>
          <w:rFonts w:ascii="Arial" w:hAnsi="Arial" w:cs="Arial"/>
          <w:b/>
          <w:color w:val="000000" w:themeColor="text1"/>
          <w:sz w:val="18"/>
          <w:szCs w:val="18"/>
        </w:rPr>
        <w:t xml:space="preserve">L&amp;DCC </w:t>
      </w:r>
      <w:r w:rsidR="00612474" w:rsidRPr="009E4187">
        <w:rPr>
          <w:rFonts w:ascii="Arial" w:hAnsi="Arial" w:cs="Arial"/>
          <w:b/>
          <w:color w:val="000000" w:themeColor="text1"/>
          <w:sz w:val="18"/>
          <w:szCs w:val="18"/>
        </w:rPr>
        <w:t>who</w:t>
      </w:r>
      <w:r w:rsidR="005B5A64" w:rsidRPr="009E4187">
        <w:rPr>
          <w:rFonts w:ascii="Arial" w:hAnsi="Arial" w:cs="Arial"/>
          <w:b/>
          <w:color w:val="000000" w:themeColor="text1"/>
          <w:sz w:val="18"/>
          <w:szCs w:val="18"/>
        </w:rPr>
        <w:t xml:space="preserve"> becomes aware of any conduct by another official or volunteer which he reasonably believes involves a failure to comply with the</w:t>
      </w:r>
      <w:r w:rsidR="00B90807" w:rsidRPr="009E4187">
        <w:rPr>
          <w:rFonts w:ascii="Arial" w:hAnsi="Arial" w:cs="Arial"/>
          <w:b/>
          <w:color w:val="000000" w:themeColor="text1"/>
          <w:sz w:val="18"/>
          <w:szCs w:val="18"/>
        </w:rPr>
        <w:t xml:space="preserve"> authority’s code, must make a </w:t>
      </w:r>
      <w:r w:rsidR="00612474" w:rsidRPr="009E4187">
        <w:rPr>
          <w:rFonts w:ascii="Arial" w:hAnsi="Arial" w:cs="Arial"/>
          <w:b/>
          <w:color w:val="000000" w:themeColor="text1"/>
          <w:sz w:val="18"/>
          <w:szCs w:val="18"/>
        </w:rPr>
        <w:t>written report</w:t>
      </w:r>
      <w:r w:rsidR="005B5A64" w:rsidRPr="009E4187">
        <w:rPr>
          <w:rFonts w:ascii="Arial" w:hAnsi="Arial" w:cs="Arial"/>
          <w:b/>
          <w:color w:val="000000" w:themeColor="text1"/>
          <w:sz w:val="18"/>
          <w:szCs w:val="18"/>
        </w:rPr>
        <w:t xml:space="preserve"> to that effect to the Management Committee as soon as it is practicable for him to do so.</w:t>
      </w:r>
    </w:p>
    <w:p w14:paraId="1108AC56" w14:textId="77777777" w:rsidR="000D0075" w:rsidRPr="009E4187" w:rsidRDefault="000D0075" w:rsidP="00E30D74">
      <w:pPr>
        <w:spacing w:after="0" w:line="240" w:lineRule="auto"/>
        <w:rPr>
          <w:rFonts w:ascii="Arial" w:hAnsi="Arial" w:cs="Arial"/>
          <w:color w:val="000000" w:themeColor="text1"/>
          <w:sz w:val="18"/>
          <w:szCs w:val="18"/>
        </w:rPr>
      </w:pPr>
    </w:p>
    <w:p w14:paraId="14C8241B" w14:textId="77777777"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PART 2</w:t>
      </w:r>
      <w:r w:rsidRPr="009E4187">
        <w:rPr>
          <w:rFonts w:ascii="Arial" w:hAnsi="Arial" w:cs="Arial"/>
          <w:b/>
          <w:color w:val="000000" w:themeColor="text1"/>
          <w:sz w:val="18"/>
          <w:szCs w:val="18"/>
        </w:rPr>
        <w:tab/>
      </w:r>
      <w:r w:rsidRPr="009E4187">
        <w:rPr>
          <w:rFonts w:ascii="Arial" w:hAnsi="Arial" w:cs="Arial"/>
          <w:b/>
          <w:color w:val="000000" w:themeColor="text1"/>
          <w:sz w:val="18"/>
          <w:szCs w:val="18"/>
        </w:rPr>
        <w:tab/>
        <w:t xml:space="preserve"> INTERESTS:</w:t>
      </w:r>
    </w:p>
    <w:p w14:paraId="5D1DDEE1" w14:textId="77777777" w:rsidR="005B5A64" w:rsidRPr="009E4187" w:rsidRDefault="005B5A64" w:rsidP="00E30D74">
      <w:pPr>
        <w:spacing w:after="0" w:line="240" w:lineRule="auto"/>
        <w:rPr>
          <w:rFonts w:ascii="Arial" w:hAnsi="Arial" w:cs="Arial"/>
          <w:color w:val="000000" w:themeColor="text1"/>
          <w:sz w:val="18"/>
          <w:szCs w:val="18"/>
        </w:rPr>
      </w:pPr>
    </w:p>
    <w:p w14:paraId="5DFC3D2D" w14:textId="77777777"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2.1 PERSONAL INTERESTS</w:t>
      </w:r>
    </w:p>
    <w:p w14:paraId="30C3D8CA" w14:textId="77777777" w:rsidR="005B5A64" w:rsidRPr="009E4187" w:rsidRDefault="005B5A64" w:rsidP="00E30D74">
      <w:pPr>
        <w:spacing w:after="0" w:line="240" w:lineRule="auto"/>
        <w:rPr>
          <w:rFonts w:ascii="Arial" w:hAnsi="Arial" w:cs="Arial"/>
          <w:color w:val="000000" w:themeColor="text1"/>
          <w:sz w:val="18"/>
          <w:szCs w:val="18"/>
        </w:rPr>
      </w:pPr>
    </w:p>
    <w:p w14:paraId="6460975F" w14:textId="448A307A"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 An official or volunteer must regard himself as having a personal interest in any matter if the matter relates to an interest in respect of which notification must be given, or if a decision upon it might reasonably be regarded as affecting to a greater extent than other members of the </w:t>
      </w:r>
      <w:r w:rsidR="005F09BC" w:rsidRPr="009E4187">
        <w:rPr>
          <w:rFonts w:ascii="Arial" w:hAnsi="Arial" w:cs="Arial"/>
          <w:color w:val="000000" w:themeColor="text1"/>
          <w:sz w:val="18"/>
          <w:szCs w:val="18"/>
        </w:rPr>
        <w:t xml:space="preserve">L&amp;DCC </w:t>
      </w:r>
      <w:r w:rsidRPr="009E4187">
        <w:rPr>
          <w:rFonts w:ascii="Arial" w:hAnsi="Arial" w:cs="Arial"/>
          <w:color w:val="000000" w:themeColor="text1"/>
          <w:sz w:val="18"/>
          <w:szCs w:val="18"/>
        </w:rPr>
        <w:t>the well-being or financial position of himself, a relative or a friend or:</w:t>
      </w:r>
    </w:p>
    <w:p w14:paraId="689BF71E" w14:textId="77777777" w:rsidR="00B90807" w:rsidRPr="009E4187" w:rsidRDefault="00B90807" w:rsidP="00E30D74">
      <w:pPr>
        <w:spacing w:after="0" w:line="240" w:lineRule="auto"/>
        <w:rPr>
          <w:rFonts w:ascii="Arial" w:hAnsi="Arial" w:cs="Arial"/>
          <w:color w:val="000000" w:themeColor="text1"/>
          <w:sz w:val="18"/>
          <w:szCs w:val="18"/>
        </w:rPr>
      </w:pPr>
    </w:p>
    <w:p w14:paraId="42643169" w14:textId="40946DA4"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2.1.1      any employment or business carried on by such persons</w:t>
      </w:r>
      <w:r w:rsidR="00BA3BF5">
        <w:rPr>
          <w:rFonts w:ascii="Arial" w:hAnsi="Arial" w:cs="Arial"/>
          <w:color w:val="000000" w:themeColor="text1"/>
          <w:sz w:val="18"/>
          <w:szCs w:val="18"/>
        </w:rPr>
        <w:t>:</w:t>
      </w:r>
    </w:p>
    <w:p w14:paraId="18C8581F" w14:textId="2344B8C4"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2.1.2      any person who employs or has appointed such persons, any firm in which they are a </w:t>
      </w:r>
      <w:r w:rsidR="00B90807" w:rsidRPr="009E4187">
        <w:rPr>
          <w:rFonts w:ascii="Arial" w:hAnsi="Arial" w:cs="Arial"/>
          <w:color w:val="000000" w:themeColor="text1"/>
          <w:sz w:val="18"/>
          <w:szCs w:val="18"/>
        </w:rPr>
        <w:t xml:space="preserve">partner, or any company of </w:t>
      </w:r>
      <w:r w:rsidRPr="009E4187">
        <w:rPr>
          <w:rFonts w:ascii="Arial" w:hAnsi="Arial" w:cs="Arial"/>
          <w:color w:val="000000" w:themeColor="text1"/>
          <w:sz w:val="18"/>
          <w:szCs w:val="18"/>
        </w:rPr>
        <w:t>which   they are directors</w:t>
      </w:r>
      <w:r w:rsidR="00BA3BF5">
        <w:rPr>
          <w:rFonts w:ascii="Arial" w:hAnsi="Arial" w:cs="Arial"/>
          <w:color w:val="000000" w:themeColor="text1"/>
          <w:sz w:val="18"/>
          <w:szCs w:val="18"/>
        </w:rPr>
        <w:t>:</w:t>
      </w:r>
    </w:p>
    <w:p w14:paraId="58E961F8" w14:textId="0CB1901C"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2.1.3      any corporate body in which such persons have a beneficial interest in a class of securities exceeding the nominal value of £5,000</w:t>
      </w:r>
      <w:r w:rsidR="00BA3BF5">
        <w:rPr>
          <w:rFonts w:ascii="Arial" w:hAnsi="Arial" w:cs="Arial"/>
          <w:color w:val="000000" w:themeColor="text1"/>
          <w:sz w:val="18"/>
          <w:szCs w:val="18"/>
        </w:rPr>
        <w:t>:</w:t>
      </w:r>
      <w:r w:rsidRPr="009E4187">
        <w:rPr>
          <w:rFonts w:ascii="Arial" w:hAnsi="Arial" w:cs="Arial"/>
          <w:color w:val="000000" w:themeColor="text1"/>
          <w:sz w:val="18"/>
          <w:szCs w:val="18"/>
        </w:rPr>
        <w:t xml:space="preserve"> or</w:t>
      </w:r>
    </w:p>
    <w:p w14:paraId="0C605697" w14:textId="21ACC147"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2.1.4.     anybody listed in the sub-paragraphs below in which such persons hold a position of general control or management.</w:t>
      </w:r>
    </w:p>
    <w:p w14:paraId="66E69D1E" w14:textId="77777777" w:rsidR="005B5A64" w:rsidRPr="009E4187" w:rsidRDefault="005B5A64" w:rsidP="00E30D74">
      <w:pPr>
        <w:spacing w:after="0" w:line="240" w:lineRule="auto"/>
        <w:rPr>
          <w:rFonts w:ascii="Arial" w:hAnsi="Arial" w:cs="Arial"/>
          <w:color w:val="000000" w:themeColor="text1"/>
          <w:sz w:val="18"/>
          <w:szCs w:val="18"/>
        </w:rPr>
      </w:pPr>
    </w:p>
    <w:p w14:paraId="382685EE" w14:textId="77777777"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2.2. RELATIVES</w:t>
      </w:r>
    </w:p>
    <w:p w14:paraId="38ECC2DE" w14:textId="77777777" w:rsidR="005B5A64" w:rsidRPr="009E4187" w:rsidRDefault="005B5A64" w:rsidP="00E30D74">
      <w:pPr>
        <w:spacing w:after="0" w:line="240" w:lineRule="auto"/>
        <w:rPr>
          <w:rFonts w:ascii="Arial" w:hAnsi="Arial" w:cs="Arial"/>
          <w:color w:val="000000" w:themeColor="text1"/>
          <w:sz w:val="18"/>
          <w:szCs w:val="18"/>
        </w:rPr>
      </w:pPr>
    </w:p>
    <w:p w14:paraId="6DFC9C75" w14:textId="77777777"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In this document:</w:t>
      </w:r>
    </w:p>
    <w:p w14:paraId="0F0B1E3B" w14:textId="77777777" w:rsidR="005B5A64" w:rsidRPr="009E4187" w:rsidRDefault="005B5A64" w:rsidP="00E30D74">
      <w:pPr>
        <w:spacing w:after="0" w:line="240" w:lineRule="auto"/>
        <w:rPr>
          <w:rFonts w:ascii="Arial" w:hAnsi="Arial" w:cs="Arial"/>
          <w:color w:val="000000" w:themeColor="text1"/>
          <w:sz w:val="18"/>
          <w:szCs w:val="18"/>
        </w:rPr>
      </w:pPr>
    </w:p>
    <w:p w14:paraId="38937C4D" w14:textId="375AAFB1" w:rsidR="005B5A64" w:rsidRPr="009E4187" w:rsidRDefault="00BA3BF5"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2.2.1 “</w:t>
      </w:r>
      <w:r w:rsidR="005B5A64" w:rsidRPr="009E4187">
        <w:rPr>
          <w:rFonts w:ascii="Arial" w:hAnsi="Arial" w:cs="Arial"/>
          <w:color w:val="000000" w:themeColor="text1"/>
          <w:sz w:val="18"/>
          <w:szCs w:val="18"/>
        </w:rPr>
        <w:t xml:space="preserve">relative” means a spouse, partner, parent, parent-in-law, son, daughter, </w:t>
      </w:r>
      <w:r w:rsidRPr="009E4187">
        <w:rPr>
          <w:rFonts w:ascii="Arial" w:hAnsi="Arial" w:cs="Arial"/>
          <w:color w:val="000000" w:themeColor="text1"/>
          <w:sz w:val="18"/>
          <w:szCs w:val="18"/>
        </w:rPr>
        <w:t>stepson</w:t>
      </w:r>
      <w:r w:rsidR="005B5A64" w:rsidRPr="009E4187">
        <w:rPr>
          <w:rFonts w:ascii="Arial" w:hAnsi="Arial" w:cs="Arial"/>
          <w:color w:val="000000" w:themeColor="text1"/>
          <w:sz w:val="18"/>
          <w:szCs w:val="18"/>
        </w:rPr>
        <w:t>, step</w:t>
      </w:r>
      <w:r w:rsidR="00B90807" w:rsidRPr="009E4187">
        <w:rPr>
          <w:rFonts w:ascii="Arial" w:hAnsi="Arial" w:cs="Arial"/>
          <w:color w:val="000000" w:themeColor="text1"/>
          <w:sz w:val="18"/>
          <w:szCs w:val="18"/>
        </w:rPr>
        <w:t xml:space="preserve">daughter, child of a partner, </w:t>
      </w:r>
      <w:r w:rsidR="005B5A64" w:rsidRPr="009E4187">
        <w:rPr>
          <w:rFonts w:ascii="Arial" w:hAnsi="Arial" w:cs="Arial"/>
          <w:color w:val="000000" w:themeColor="text1"/>
          <w:sz w:val="18"/>
          <w:szCs w:val="18"/>
        </w:rPr>
        <w:t>brother, sister, grandparent, grandchild, uncle, aunt, nephew, niece, or the spouse or p</w:t>
      </w:r>
      <w:r w:rsidR="00FA02B4" w:rsidRPr="009E4187">
        <w:rPr>
          <w:rFonts w:ascii="Arial" w:hAnsi="Arial" w:cs="Arial"/>
          <w:color w:val="000000" w:themeColor="text1"/>
          <w:sz w:val="18"/>
          <w:szCs w:val="18"/>
        </w:rPr>
        <w:t xml:space="preserve">artner of any of the preceding </w:t>
      </w:r>
      <w:r w:rsidR="005B5A64" w:rsidRPr="009E4187">
        <w:rPr>
          <w:rFonts w:ascii="Arial" w:hAnsi="Arial" w:cs="Arial"/>
          <w:color w:val="000000" w:themeColor="text1"/>
          <w:sz w:val="18"/>
          <w:szCs w:val="18"/>
        </w:rPr>
        <w:t>persons</w:t>
      </w:r>
      <w:r>
        <w:rPr>
          <w:rFonts w:ascii="Arial" w:hAnsi="Arial" w:cs="Arial"/>
          <w:color w:val="000000" w:themeColor="text1"/>
          <w:sz w:val="18"/>
          <w:szCs w:val="18"/>
        </w:rPr>
        <w:t>:</w:t>
      </w:r>
      <w:r w:rsidR="005B5A64" w:rsidRPr="009E4187">
        <w:rPr>
          <w:rFonts w:ascii="Arial" w:hAnsi="Arial" w:cs="Arial"/>
          <w:color w:val="000000" w:themeColor="text1"/>
          <w:sz w:val="18"/>
          <w:szCs w:val="18"/>
        </w:rPr>
        <w:t xml:space="preserve"> and</w:t>
      </w:r>
    </w:p>
    <w:p w14:paraId="0D1458AA" w14:textId="1DF535D3"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2.2.2 “pa</w:t>
      </w:r>
      <w:r w:rsidR="00FA02B4" w:rsidRPr="009E4187">
        <w:rPr>
          <w:rFonts w:ascii="Arial" w:hAnsi="Arial" w:cs="Arial"/>
          <w:color w:val="000000" w:themeColor="text1"/>
          <w:sz w:val="18"/>
          <w:szCs w:val="18"/>
        </w:rPr>
        <w:t>rtner” in sub-paragraph 2.2.1</w:t>
      </w:r>
      <w:r w:rsidRPr="009E4187">
        <w:rPr>
          <w:rFonts w:ascii="Arial" w:hAnsi="Arial" w:cs="Arial"/>
          <w:color w:val="000000" w:themeColor="text1"/>
          <w:sz w:val="18"/>
          <w:szCs w:val="18"/>
        </w:rPr>
        <w:t xml:space="preserve"> above means a member of a couple who live together.</w:t>
      </w:r>
    </w:p>
    <w:p w14:paraId="609A1832" w14:textId="77777777" w:rsidR="005B5A64" w:rsidRPr="009E4187" w:rsidRDefault="005B5A64" w:rsidP="00E30D74">
      <w:pPr>
        <w:spacing w:after="0" w:line="240" w:lineRule="auto"/>
        <w:rPr>
          <w:rFonts w:ascii="Arial" w:hAnsi="Arial" w:cs="Arial"/>
          <w:color w:val="000000" w:themeColor="text1"/>
          <w:sz w:val="18"/>
          <w:szCs w:val="18"/>
        </w:rPr>
      </w:pPr>
    </w:p>
    <w:p w14:paraId="62CCC956" w14:textId="77777777" w:rsidR="00BA3BF5" w:rsidRDefault="00BA3BF5" w:rsidP="00E30D74">
      <w:pPr>
        <w:spacing w:after="0" w:line="240" w:lineRule="auto"/>
        <w:rPr>
          <w:rFonts w:ascii="Arial" w:hAnsi="Arial" w:cs="Arial"/>
          <w:b/>
          <w:color w:val="000000" w:themeColor="text1"/>
          <w:sz w:val="18"/>
          <w:szCs w:val="18"/>
        </w:rPr>
      </w:pPr>
    </w:p>
    <w:p w14:paraId="129F16F9" w14:textId="6FA6886E"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lastRenderedPageBreak/>
        <w:t>2.3 DISCLOSURE OF PERSONAL INTERESTS</w:t>
      </w:r>
    </w:p>
    <w:p w14:paraId="7C411C01" w14:textId="77777777" w:rsidR="005B5A64" w:rsidRPr="009E4187" w:rsidRDefault="005B5A64" w:rsidP="00E30D74">
      <w:pPr>
        <w:spacing w:after="0" w:line="240" w:lineRule="auto"/>
        <w:rPr>
          <w:rFonts w:ascii="Arial" w:hAnsi="Arial" w:cs="Arial"/>
          <w:color w:val="000000" w:themeColor="text1"/>
          <w:sz w:val="18"/>
          <w:szCs w:val="18"/>
        </w:rPr>
      </w:pPr>
    </w:p>
    <w:p w14:paraId="68DC527D" w14:textId="072A7AD5" w:rsidR="005F09BC"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An official or volunteer of the </w:t>
      </w:r>
      <w:r w:rsidR="005F09BC" w:rsidRPr="009E4187">
        <w:rPr>
          <w:rFonts w:ascii="Arial" w:hAnsi="Arial" w:cs="Arial"/>
          <w:color w:val="000000" w:themeColor="text1"/>
          <w:sz w:val="18"/>
          <w:szCs w:val="18"/>
        </w:rPr>
        <w:t xml:space="preserve">L&amp;DCC </w:t>
      </w:r>
      <w:r w:rsidRPr="009E4187">
        <w:rPr>
          <w:rFonts w:ascii="Arial" w:hAnsi="Arial" w:cs="Arial"/>
          <w:color w:val="000000" w:themeColor="text1"/>
          <w:sz w:val="18"/>
          <w:szCs w:val="18"/>
        </w:rPr>
        <w:t>with a personal interest in a matter who attends a meeting of the</w:t>
      </w:r>
      <w:r w:rsidR="005F09BC" w:rsidRPr="009E4187">
        <w:rPr>
          <w:rFonts w:ascii="Arial" w:hAnsi="Arial" w:cs="Arial"/>
          <w:color w:val="000000" w:themeColor="text1"/>
          <w:sz w:val="18"/>
          <w:szCs w:val="18"/>
        </w:rPr>
        <w:t xml:space="preserve"> L&amp;DCC </w:t>
      </w:r>
      <w:r w:rsidRPr="009E4187">
        <w:rPr>
          <w:rFonts w:ascii="Arial" w:hAnsi="Arial" w:cs="Arial"/>
          <w:color w:val="000000" w:themeColor="text1"/>
          <w:sz w:val="18"/>
          <w:szCs w:val="18"/>
        </w:rPr>
        <w:t>at which the matter is considered must disclose to that meeting the existence and nature of that interest at the commencement of that consideration, or when the interest becomes apparent</w:t>
      </w:r>
      <w:r w:rsidR="009E4187" w:rsidRPr="009E4187">
        <w:rPr>
          <w:rFonts w:ascii="Arial" w:hAnsi="Arial" w:cs="Arial"/>
          <w:color w:val="000000" w:themeColor="text1"/>
          <w:sz w:val="18"/>
          <w:szCs w:val="18"/>
        </w:rPr>
        <w:t>,</w:t>
      </w:r>
    </w:p>
    <w:p w14:paraId="675576A0" w14:textId="77777777" w:rsidR="009E4187" w:rsidRPr="009E4187" w:rsidRDefault="009E4187" w:rsidP="00E30D74">
      <w:pPr>
        <w:spacing w:after="0" w:line="240" w:lineRule="auto"/>
        <w:rPr>
          <w:rFonts w:ascii="Arial" w:hAnsi="Arial" w:cs="Arial"/>
          <w:color w:val="000000" w:themeColor="text1"/>
          <w:sz w:val="18"/>
          <w:szCs w:val="18"/>
        </w:rPr>
      </w:pPr>
    </w:p>
    <w:p w14:paraId="54B4C392" w14:textId="77777777"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2.4 PREJUDICIAL INTERESTS</w:t>
      </w:r>
    </w:p>
    <w:p w14:paraId="35BFA403" w14:textId="77777777" w:rsidR="00113BBE" w:rsidRPr="009E4187" w:rsidRDefault="00113BBE" w:rsidP="00E30D74">
      <w:pPr>
        <w:spacing w:after="0" w:line="240" w:lineRule="auto"/>
        <w:rPr>
          <w:rFonts w:ascii="Arial" w:hAnsi="Arial" w:cs="Arial"/>
          <w:b/>
          <w:color w:val="000000" w:themeColor="text1"/>
          <w:sz w:val="18"/>
          <w:szCs w:val="18"/>
        </w:rPr>
      </w:pPr>
    </w:p>
    <w:p w14:paraId="1403D71E" w14:textId="4F31A70F"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 xml:space="preserve">  </w:t>
      </w:r>
      <w:r w:rsidR="00E30D74" w:rsidRPr="009E4187">
        <w:rPr>
          <w:rFonts w:ascii="Arial" w:hAnsi="Arial" w:cs="Arial"/>
          <w:color w:val="000000" w:themeColor="text1"/>
          <w:sz w:val="18"/>
          <w:szCs w:val="18"/>
        </w:rPr>
        <w:tab/>
      </w:r>
      <w:r w:rsidRPr="009E4187">
        <w:rPr>
          <w:rFonts w:ascii="Arial" w:hAnsi="Arial" w:cs="Arial"/>
          <w:color w:val="000000" w:themeColor="text1"/>
          <w:sz w:val="18"/>
          <w:szCs w:val="18"/>
        </w:rPr>
        <w:t xml:space="preserve">2.4.1      Subject to sub-paragraph 2.4.2 below, an official or volunteer within the </w:t>
      </w:r>
      <w:r w:rsidR="005F09BC" w:rsidRPr="009E4187">
        <w:rPr>
          <w:rFonts w:ascii="Arial" w:hAnsi="Arial" w:cs="Arial"/>
          <w:color w:val="000000" w:themeColor="text1"/>
          <w:sz w:val="18"/>
          <w:szCs w:val="18"/>
        </w:rPr>
        <w:t xml:space="preserve">L&amp;DCC </w:t>
      </w:r>
      <w:r w:rsidRPr="009E4187">
        <w:rPr>
          <w:rFonts w:ascii="Arial" w:hAnsi="Arial" w:cs="Arial"/>
          <w:color w:val="000000" w:themeColor="text1"/>
          <w:sz w:val="18"/>
          <w:szCs w:val="18"/>
        </w:rPr>
        <w:t xml:space="preserve">with a personal interest in a matter also has a prejudicial interest in that matter if the interest is one which a member of the </w:t>
      </w:r>
      <w:r w:rsidR="005F09BC" w:rsidRPr="009E4187">
        <w:rPr>
          <w:rFonts w:ascii="Arial" w:hAnsi="Arial" w:cs="Arial"/>
          <w:color w:val="000000" w:themeColor="text1"/>
          <w:sz w:val="18"/>
          <w:szCs w:val="18"/>
        </w:rPr>
        <w:t xml:space="preserve"> L&amp;DCC </w:t>
      </w:r>
      <w:r w:rsidRPr="009E4187">
        <w:rPr>
          <w:rFonts w:ascii="Arial" w:hAnsi="Arial" w:cs="Arial"/>
          <w:color w:val="000000" w:themeColor="text1"/>
          <w:sz w:val="18"/>
          <w:szCs w:val="18"/>
        </w:rPr>
        <w:t xml:space="preserve">with knowledge of the relevant facts would reasonably regard as to be so significant that it is likely to prejudice the member’s judgement of the </w:t>
      </w:r>
      <w:r w:rsidR="005F09BC" w:rsidRPr="009E4187">
        <w:rPr>
          <w:rFonts w:ascii="Arial" w:hAnsi="Arial" w:cs="Arial"/>
          <w:color w:val="000000" w:themeColor="text1"/>
          <w:sz w:val="18"/>
          <w:szCs w:val="18"/>
        </w:rPr>
        <w:t xml:space="preserve"> L&amp;DCC </w:t>
      </w:r>
      <w:r w:rsidRPr="009E4187">
        <w:rPr>
          <w:rFonts w:ascii="Arial" w:hAnsi="Arial" w:cs="Arial"/>
          <w:color w:val="000000" w:themeColor="text1"/>
          <w:sz w:val="18"/>
          <w:szCs w:val="18"/>
        </w:rPr>
        <w:t>'s interest</w:t>
      </w:r>
      <w:r w:rsidR="00FA02B4" w:rsidRPr="009E4187">
        <w:rPr>
          <w:rFonts w:ascii="Arial" w:hAnsi="Arial" w:cs="Arial"/>
          <w:color w:val="000000" w:themeColor="text1"/>
          <w:sz w:val="18"/>
          <w:szCs w:val="18"/>
        </w:rPr>
        <w:t>.</w:t>
      </w:r>
    </w:p>
    <w:p w14:paraId="72604D12" w14:textId="77777777" w:rsidR="00113BBE" w:rsidRPr="009E4187" w:rsidRDefault="00113BBE" w:rsidP="00E30D74">
      <w:pPr>
        <w:spacing w:after="0" w:line="240" w:lineRule="auto"/>
        <w:ind w:hanging="851"/>
        <w:rPr>
          <w:rFonts w:ascii="Arial" w:hAnsi="Arial" w:cs="Arial"/>
          <w:color w:val="000000" w:themeColor="text1"/>
          <w:sz w:val="18"/>
          <w:szCs w:val="18"/>
        </w:rPr>
      </w:pPr>
    </w:p>
    <w:p w14:paraId="7379AE10" w14:textId="77777777"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2</w:t>
      </w:r>
      <w:r w:rsidR="00E30D74" w:rsidRPr="009E4187">
        <w:rPr>
          <w:rFonts w:ascii="Arial" w:hAnsi="Arial" w:cs="Arial"/>
          <w:color w:val="000000" w:themeColor="text1"/>
          <w:sz w:val="18"/>
          <w:szCs w:val="18"/>
        </w:rPr>
        <w:tab/>
      </w:r>
      <w:r w:rsidRPr="009E4187">
        <w:rPr>
          <w:rFonts w:ascii="Arial" w:hAnsi="Arial" w:cs="Arial"/>
          <w:color w:val="000000" w:themeColor="text1"/>
          <w:sz w:val="18"/>
          <w:szCs w:val="18"/>
        </w:rPr>
        <w:t xml:space="preserve">4.2   </w:t>
      </w:r>
      <w:r w:rsidRPr="009E4187">
        <w:rPr>
          <w:rFonts w:ascii="Arial" w:hAnsi="Arial" w:cs="Arial"/>
          <w:color w:val="000000" w:themeColor="text1"/>
          <w:sz w:val="18"/>
          <w:szCs w:val="18"/>
        </w:rPr>
        <w:tab/>
        <w:t>An official or volunteer may regard him or herself as not having a prejudicial interest in a</w:t>
      </w:r>
      <w:r w:rsidR="00DB4530" w:rsidRPr="009E4187">
        <w:rPr>
          <w:rFonts w:ascii="Arial" w:hAnsi="Arial" w:cs="Arial"/>
          <w:color w:val="000000" w:themeColor="text1"/>
          <w:sz w:val="18"/>
          <w:szCs w:val="18"/>
        </w:rPr>
        <w:t xml:space="preserve"> matter if that matter relates </w:t>
      </w:r>
      <w:r w:rsidRPr="009E4187">
        <w:rPr>
          <w:rFonts w:ascii="Arial" w:hAnsi="Arial" w:cs="Arial"/>
          <w:color w:val="000000" w:themeColor="text1"/>
          <w:sz w:val="18"/>
          <w:szCs w:val="18"/>
        </w:rPr>
        <w:t>to:</w:t>
      </w:r>
    </w:p>
    <w:p w14:paraId="1E1785D7" w14:textId="3258BFBD"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2.</w:t>
      </w:r>
      <w:r w:rsidR="00E30D74" w:rsidRPr="009E4187">
        <w:rPr>
          <w:rFonts w:ascii="Arial" w:hAnsi="Arial" w:cs="Arial"/>
          <w:color w:val="000000" w:themeColor="text1"/>
          <w:sz w:val="18"/>
          <w:szCs w:val="18"/>
        </w:rPr>
        <w:tab/>
      </w:r>
      <w:r w:rsidRPr="009E4187">
        <w:rPr>
          <w:rFonts w:ascii="Arial" w:hAnsi="Arial" w:cs="Arial"/>
          <w:color w:val="000000" w:themeColor="text1"/>
          <w:sz w:val="18"/>
          <w:szCs w:val="18"/>
        </w:rPr>
        <w:t xml:space="preserve">4.2.1. </w:t>
      </w:r>
      <w:r w:rsidRPr="009E4187">
        <w:rPr>
          <w:rFonts w:ascii="Arial" w:hAnsi="Arial" w:cs="Arial"/>
          <w:color w:val="000000" w:themeColor="text1"/>
          <w:sz w:val="18"/>
          <w:szCs w:val="18"/>
        </w:rPr>
        <w:tab/>
        <w:t xml:space="preserve">another relevant authority of which he is a </w:t>
      </w:r>
      <w:r w:rsidR="00BA3BF5" w:rsidRPr="009E4187">
        <w:rPr>
          <w:rFonts w:ascii="Arial" w:hAnsi="Arial" w:cs="Arial"/>
          <w:color w:val="000000" w:themeColor="text1"/>
          <w:sz w:val="18"/>
          <w:szCs w:val="18"/>
        </w:rPr>
        <w:t>member.</w:t>
      </w:r>
    </w:p>
    <w:p w14:paraId="07763D7C" w14:textId="1FF279D8"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2.</w:t>
      </w:r>
      <w:r w:rsidR="00E30D74" w:rsidRPr="009E4187">
        <w:rPr>
          <w:rFonts w:ascii="Arial" w:hAnsi="Arial" w:cs="Arial"/>
          <w:color w:val="000000" w:themeColor="text1"/>
          <w:sz w:val="18"/>
          <w:szCs w:val="18"/>
        </w:rPr>
        <w:tab/>
      </w:r>
      <w:r w:rsidRPr="009E4187">
        <w:rPr>
          <w:rFonts w:ascii="Arial" w:hAnsi="Arial" w:cs="Arial"/>
          <w:color w:val="000000" w:themeColor="text1"/>
          <w:sz w:val="18"/>
          <w:szCs w:val="18"/>
        </w:rPr>
        <w:t>4.2.2.</w:t>
      </w:r>
      <w:r w:rsidRPr="009E4187">
        <w:rPr>
          <w:rFonts w:ascii="Arial" w:hAnsi="Arial" w:cs="Arial"/>
          <w:color w:val="000000" w:themeColor="text1"/>
          <w:sz w:val="18"/>
          <w:szCs w:val="18"/>
        </w:rPr>
        <w:tab/>
        <w:t xml:space="preserve">another public authority in which he holds a position of general control or </w:t>
      </w:r>
      <w:r w:rsidR="00BA3BF5" w:rsidRPr="009E4187">
        <w:rPr>
          <w:rFonts w:ascii="Arial" w:hAnsi="Arial" w:cs="Arial"/>
          <w:color w:val="000000" w:themeColor="text1"/>
          <w:sz w:val="18"/>
          <w:szCs w:val="18"/>
        </w:rPr>
        <w:t>management.</w:t>
      </w:r>
    </w:p>
    <w:p w14:paraId="5E21703F" w14:textId="0B6A5C7A"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2.</w:t>
      </w:r>
      <w:r w:rsidR="00E30D74" w:rsidRPr="009E4187">
        <w:rPr>
          <w:rFonts w:ascii="Arial" w:hAnsi="Arial" w:cs="Arial"/>
          <w:color w:val="000000" w:themeColor="text1"/>
          <w:sz w:val="18"/>
          <w:szCs w:val="18"/>
        </w:rPr>
        <w:tab/>
      </w:r>
      <w:r w:rsidRPr="009E4187">
        <w:rPr>
          <w:rFonts w:ascii="Arial" w:hAnsi="Arial" w:cs="Arial"/>
          <w:color w:val="000000" w:themeColor="text1"/>
          <w:sz w:val="18"/>
          <w:szCs w:val="18"/>
        </w:rPr>
        <w:t>4.2.3.</w:t>
      </w:r>
      <w:r w:rsidRPr="009E4187">
        <w:rPr>
          <w:rFonts w:ascii="Arial" w:hAnsi="Arial" w:cs="Arial"/>
          <w:color w:val="000000" w:themeColor="text1"/>
          <w:sz w:val="18"/>
          <w:szCs w:val="18"/>
        </w:rPr>
        <w:tab/>
        <w:t xml:space="preserve">a body to which he has been appointed or nominated by the authority as its </w:t>
      </w:r>
      <w:r w:rsidR="00BA3BF5" w:rsidRPr="009E4187">
        <w:rPr>
          <w:rFonts w:ascii="Arial" w:hAnsi="Arial" w:cs="Arial"/>
          <w:color w:val="000000" w:themeColor="text1"/>
          <w:sz w:val="18"/>
          <w:szCs w:val="18"/>
        </w:rPr>
        <w:t>representative.</w:t>
      </w:r>
    </w:p>
    <w:p w14:paraId="43DC158D" w14:textId="77777777"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color w:val="000000" w:themeColor="text1"/>
          <w:sz w:val="18"/>
          <w:szCs w:val="18"/>
        </w:rPr>
        <w:t xml:space="preserve"> </w:t>
      </w:r>
    </w:p>
    <w:p w14:paraId="6D3394F1" w14:textId="77777777"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 xml:space="preserve">2.5 PARTICIPATION IN RELATION TO DISCLOSED INTERESTS </w:t>
      </w:r>
    </w:p>
    <w:p w14:paraId="6EE5CFC5" w14:textId="77777777"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2.5. 1.</w:t>
      </w:r>
      <w:r w:rsidRPr="009E4187">
        <w:rPr>
          <w:rFonts w:ascii="Arial" w:hAnsi="Arial" w:cs="Arial"/>
          <w:color w:val="000000" w:themeColor="text1"/>
          <w:sz w:val="18"/>
          <w:szCs w:val="18"/>
        </w:rPr>
        <w:tab/>
        <w:t>An official or volunteer with a prejudicial interest in any matter must—</w:t>
      </w:r>
    </w:p>
    <w:p w14:paraId="016099E7" w14:textId="057F9779"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2.5.1.1. </w:t>
      </w:r>
      <w:r w:rsidRPr="009E4187">
        <w:rPr>
          <w:rFonts w:ascii="Arial" w:hAnsi="Arial" w:cs="Arial"/>
          <w:color w:val="000000" w:themeColor="text1"/>
          <w:sz w:val="18"/>
          <w:szCs w:val="18"/>
        </w:rPr>
        <w:tab/>
        <w:t>withdraw from the room or chamber where a meeting is being held whenever it becom</w:t>
      </w:r>
      <w:r w:rsidR="00DB4530" w:rsidRPr="009E4187">
        <w:rPr>
          <w:rFonts w:ascii="Arial" w:hAnsi="Arial" w:cs="Arial"/>
          <w:color w:val="000000" w:themeColor="text1"/>
          <w:sz w:val="18"/>
          <w:szCs w:val="18"/>
        </w:rPr>
        <w:t xml:space="preserve">es apparent that the matter is </w:t>
      </w:r>
      <w:r w:rsidRPr="009E4187">
        <w:rPr>
          <w:rFonts w:ascii="Arial" w:hAnsi="Arial" w:cs="Arial"/>
          <w:color w:val="000000" w:themeColor="text1"/>
          <w:sz w:val="18"/>
          <w:szCs w:val="18"/>
        </w:rPr>
        <w:t>being considered at that meeting, unless he has obtained a dispensation from the management committee</w:t>
      </w:r>
      <w:r w:rsidR="00BA3BF5">
        <w:rPr>
          <w:rFonts w:ascii="Arial" w:hAnsi="Arial" w:cs="Arial"/>
          <w:color w:val="000000" w:themeColor="text1"/>
          <w:sz w:val="18"/>
          <w:szCs w:val="18"/>
        </w:rPr>
        <w:t>:</w:t>
      </w:r>
      <w:r w:rsidRPr="009E4187">
        <w:rPr>
          <w:rFonts w:ascii="Arial" w:hAnsi="Arial" w:cs="Arial"/>
          <w:color w:val="000000" w:themeColor="text1"/>
          <w:sz w:val="18"/>
          <w:szCs w:val="18"/>
        </w:rPr>
        <w:t xml:space="preserve"> and</w:t>
      </w:r>
    </w:p>
    <w:p w14:paraId="71FCE498" w14:textId="77777777"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2.5.1.2. </w:t>
      </w:r>
      <w:r w:rsidRPr="009E4187">
        <w:rPr>
          <w:rFonts w:ascii="Arial" w:hAnsi="Arial" w:cs="Arial"/>
          <w:color w:val="000000" w:themeColor="text1"/>
          <w:sz w:val="18"/>
          <w:szCs w:val="18"/>
        </w:rPr>
        <w:tab/>
        <w:t>not seek improperly to influence a decision about that matter.</w:t>
      </w:r>
    </w:p>
    <w:p w14:paraId="0DDA8579" w14:textId="77777777"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2.5.2 </w:t>
      </w:r>
      <w:r w:rsidRPr="009E4187">
        <w:rPr>
          <w:rFonts w:ascii="Arial" w:hAnsi="Arial" w:cs="Arial"/>
          <w:color w:val="000000" w:themeColor="text1"/>
          <w:sz w:val="18"/>
          <w:szCs w:val="18"/>
        </w:rPr>
        <w:tab/>
        <w:t>For the purposes of these parts, “meeting” means any meeting of—</w:t>
      </w:r>
    </w:p>
    <w:p w14:paraId="133F2157" w14:textId="644C696B"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2.5.2.1. </w:t>
      </w:r>
      <w:r w:rsidRPr="009E4187">
        <w:rPr>
          <w:rFonts w:ascii="Arial" w:hAnsi="Arial" w:cs="Arial"/>
          <w:color w:val="000000" w:themeColor="text1"/>
          <w:sz w:val="18"/>
          <w:szCs w:val="18"/>
        </w:rPr>
        <w:tab/>
      </w:r>
      <w:r w:rsidR="00BA3BF5" w:rsidRPr="009E4187">
        <w:rPr>
          <w:rFonts w:ascii="Arial" w:hAnsi="Arial" w:cs="Arial"/>
          <w:color w:val="000000" w:themeColor="text1"/>
          <w:sz w:val="18"/>
          <w:szCs w:val="18"/>
        </w:rPr>
        <w:t>the L</w:t>
      </w:r>
      <w:r w:rsidR="005F09BC" w:rsidRPr="009E4187">
        <w:rPr>
          <w:rFonts w:ascii="Arial" w:hAnsi="Arial" w:cs="Arial"/>
          <w:color w:val="000000" w:themeColor="text1"/>
          <w:sz w:val="18"/>
          <w:szCs w:val="18"/>
        </w:rPr>
        <w:t>&amp;DCC</w:t>
      </w:r>
      <w:r w:rsidR="00BA3BF5">
        <w:rPr>
          <w:rFonts w:ascii="Arial" w:hAnsi="Arial" w:cs="Arial"/>
          <w:color w:val="000000" w:themeColor="text1"/>
          <w:sz w:val="18"/>
          <w:szCs w:val="18"/>
        </w:rPr>
        <w:t>:</w:t>
      </w:r>
      <w:r w:rsidRPr="009E4187">
        <w:rPr>
          <w:rFonts w:ascii="Arial" w:hAnsi="Arial" w:cs="Arial"/>
          <w:color w:val="000000" w:themeColor="text1"/>
          <w:sz w:val="18"/>
          <w:szCs w:val="18"/>
        </w:rPr>
        <w:t xml:space="preserve"> or</w:t>
      </w:r>
    </w:p>
    <w:p w14:paraId="77EECACA" w14:textId="2AF69446"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2.5.2.2 </w:t>
      </w:r>
      <w:r w:rsidRPr="009E4187">
        <w:rPr>
          <w:rFonts w:ascii="Arial" w:hAnsi="Arial" w:cs="Arial"/>
          <w:color w:val="000000" w:themeColor="text1"/>
          <w:sz w:val="18"/>
          <w:szCs w:val="18"/>
        </w:rPr>
        <w:tab/>
        <w:t xml:space="preserve">any of </w:t>
      </w:r>
      <w:r w:rsidR="00BA3BF5" w:rsidRPr="009E4187">
        <w:rPr>
          <w:rFonts w:ascii="Arial" w:hAnsi="Arial" w:cs="Arial"/>
          <w:color w:val="000000" w:themeColor="text1"/>
          <w:sz w:val="18"/>
          <w:szCs w:val="18"/>
        </w:rPr>
        <w:t>the L</w:t>
      </w:r>
      <w:r w:rsidR="005F09BC" w:rsidRPr="009E4187">
        <w:rPr>
          <w:rFonts w:ascii="Arial" w:hAnsi="Arial" w:cs="Arial"/>
          <w:color w:val="000000" w:themeColor="text1"/>
          <w:sz w:val="18"/>
          <w:szCs w:val="18"/>
        </w:rPr>
        <w:t xml:space="preserve">&amp;DCC </w:t>
      </w:r>
      <w:r w:rsidRPr="009E4187">
        <w:rPr>
          <w:rFonts w:ascii="Arial" w:hAnsi="Arial" w:cs="Arial"/>
          <w:color w:val="000000" w:themeColor="text1"/>
          <w:sz w:val="18"/>
          <w:szCs w:val="18"/>
        </w:rPr>
        <w:t>’s committees, sub-committees, joint committees, joint sub-committees, or advisory committees.</w:t>
      </w:r>
    </w:p>
    <w:p w14:paraId="1EE68C77" w14:textId="77777777" w:rsidR="005B5A64" w:rsidRPr="009E4187" w:rsidRDefault="005B5A64" w:rsidP="00E30D74">
      <w:pPr>
        <w:spacing w:after="0" w:line="240" w:lineRule="auto"/>
        <w:rPr>
          <w:rFonts w:ascii="Arial" w:hAnsi="Arial" w:cs="Arial"/>
          <w:color w:val="000000" w:themeColor="text1"/>
          <w:sz w:val="18"/>
          <w:szCs w:val="18"/>
        </w:rPr>
      </w:pPr>
    </w:p>
    <w:p w14:paraId="0DA7660F" w14:textId="77777777"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2.6 THE PENALTIES TO BE APPLIED</w:t>
      </w:r>
    </w:p>
    <w:p w14:paraId="6A030318" w14:textId="77777777" w:rsidR="00113BBE" w:rsidRPr="009E4187" w:rsidRDefault="00113BBE" w:rsidP="00E30D74">
      <w:pPr>
        <w:spacing w:after="0" w:line="240" w:lineRule="auto"/>
        <w:rPr>
          <w:rFonts w:ascii="Arial" w:hAnsi="Arial" w:cs="Arial"/>
          <w:b/>
          <w:color w:val="000000" w:themeColor="text1"/>
          <w:sz w:val="18"/>
          <w:szCs w:val="18"/>
        </w:rPr>
      </w:pPr>
    </w:p>
    <w:p w14:paraId="109AB206" w14:textId="77777777"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2.</w:t>
      </w:r>
      <w:r w:rsidR="00E30D74" w:rsidRPr="009E4187">
        <w:rPr>
          <w:rFonts w:ascii="Arial" w:hAnsi="Arial" w:cs="Arial"/>
          <w:color w:val="000000" w:themeColor="text1"/>
          <w:sz w:val="18"/>
          <w:szCs w:val="18"/>
        </w:rPr>
        <w:tab/>
      </w:r>
      <w:r w:rsidRPr="009E4187">
        <w:rPr>
          <w:rFonts w:ascii="Arial" w:hAnsi="Arial" w:cs="Arial"/>
          <w:color w:val="000000" w:themeColor="text1"/>
          <w:sz w:val="18"/>
          <w:szCs w:val="18"/>
        </w:rPr>
        <w:t xml:space="preserve">6.1. </w:t>
      </w:r>
      <w:r w:rsidRPr="009E4187">
        <w:rPr>
          <w:rFonts w:ascii="Arial" w:hAnsi="Arial" w:cs="Arial"/>
          <w:color w:val="000000" w:themeColor="text1"/>
          <w:sz w:val="18"/>
          <w:szCs w:val="18"/>
        </w:rPr>
        <w:tab/>
        <w:t>Upon finding a breach of the Regulations, or that an offence pursuant to the Regul</w:t>
      </w:r>
      <w:r w:rsidR="00DB4530" w:rsidRPr="009E4187">
        <w:rPr>
          <w:rFonts w:ascii="Arial" w:hAnsi="Arial" w:cs="Arial"/>
          <w:color w:val="000000" w:themeColor="text1"/>
          <w:sz w:val="18"/>
          <w:szCs w:val="18"/>
        </w:rPr>
        <w:t xml:space="preserve">ations has been committed, 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xml:space="preserve"> in the first instance and the Management Committee upon appeal sh</w:t>
      </w:r>
      <w:r w:rsidR="00DB4530" w:rsidRPr="009E4187">
        <w:rPr>
          <w:rFonts w:ascii="Arial" w:hAnsi="Arial" w:cs="Arial"/>
          <w:color w:val="000000" w:themeColor="text1"/>
          <w:sz w:val="18"/>
          <w:szCs w:val="18"/>
        </w:rPr>
        <w:t xml:space="preserve">all be entitled to impose such </w:t>
      </w:r>
      <w:r w:rsidRPr="009E4187">
        <w:rPr>
          <w:rFonts w:ascii="Arial" w:hAnsi="Arial" w:cs="Arial"/>
          <w:color w:val="000000" w:themeColor="text1"/>
          <w:sz w:val="18"/>
          <w:szCs w:val="18"/>
        </w:rPr>
        <w:t xml:space="preserve">penalties as they think fit. Such penalties may include, but shall not be limited to: </w:t>
      </w:r>
    </w:p>
    <w:p w14:paraId="19AC3ECA" w14:textId="74ED4870"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 xml:space="preserve"> </w:t>
      </w:r>
      <w:r w:rsidR="00E30D74" w:rsidRPr="009E4187">
        <w:rPr>
          <w:rFonts w:ascii="Arial" w:hAnsi="Arial" w:cs="Arial"/>
          <w:color w:val="000000" w:themeColor="text1"/>
          <w:sz w:val="18"/>
          <w:szCs w:val="18"/>
        </w:rPr>
        <w:tab/>
      </w:r>
      <w:r w:rsidR="00BA3BF5" w:rsidRPr="009E4187">
        <w:rPr>
          <w:rFonts w:ascii="Arial" w:hAnsi="Arial" w:cs="Arial"/>
          <w:color w:val="000000" w:themeColor="text1"/>
          <w:sz w:val="18"/>
          <w:szCs w:val="18"/>
        </w:rPr>
        <w:t xml:space="preserve">6.1.1 </w:t>
      </w:r>
      <w:r w:rsidR="00BA3BF5" w:rsidRPr="009E4187">
        <w:rPr>
          <w:rFonts w:ascii="Arial" w:hAnsi="Arial" w:cs="Arial"/>
          <w:color w:val="000000" w:themeColor="text1"/>
          <w:sz w:val="18"/>
          <w:szCs w:val="18"/>
        </w:rPr>
        <w:tab/>
      </w:r>
      <w:r w:rsidRPr="009E4187">
        <w:rPr>
          <w:rFonts w:ascii="Arial" w:hAnsi="Arial" w:cs="Arial"/>
          <w:color w:val="000000" w:themeColor="text1"/>
          <w:sz w:val="18"/>
          <w:szCs w:val="18"/>
        </w:rPr>
        <w:t>a caution, warning as to future conduct, and/or a reprimand</w:t>
      </w:r>
      <w:r w:rsidR="00BA3BF5">
        <w:rPr>
          <w:rFonts w:ascii="Arial" w:hAnsi="Arial" w:cs="Arial"/>
          <w:color w:val="000000" w:themeColor="text1"/>
          <w:sz w:val="18"/>
          <w:szCs w:val="18"/>
        </w:rPr>
        <w:t>:</w:t>
      </w:r>
      <w:r w:rsidRPr="009E4187">
        <w:rPr>
          <w:rFonts w:ascii="Arial" w:hAnsi="Arial" w:cs="Arial"/>
          <w:color w:val="000000" w:themeColor="text1"/>
          <w:sz w:val="18"/>
          <w:szCs w:val="18"/>
        </w:rPr>
        <w:t xml:space="preserve"> </w:t>
      </w:r>
    </w:p>
    <w:p w14:paraId="7FF17E1B" w14:textId="71FB2C6D"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6.1.2.  </w:t>
      </w:r>
      <w:r w:rsidRPr="009E4187">
        <w:rPr>
          <w:rFonts w:ascii="Arial" w:hAnsi="Arial" w:cs="Arial"/>
          <w:color w:val="000000" w:themeColor="text1"/>
          <w:sz w:val="18"/>
          <w:szCs w:val="18"/>
        </w:rPr>
        <w:tab/>
        <w:t>a suspension for a specified period</w:t>
      </w:r>
      <w:r w:rsidR="00BA3BF5">
        <w:rPr>
          <w:rFonts w:ascii="Arial" w:hAnsi="Arial" w:cs="Arial"/>
          <w:color w:val="000000" w:themeColor="text1"/>
          <w:sz w:val="18"/>
          <w:szCs w:val="18"/>
        </w:rPr>
        <w:t>:</w:t>
      </w:r>
      <w:r w:rsidRPr="009E4187">
        <w:rPr>
          <w:rFonts w:ascii="Arial" w:hAnsi="Arial" w:cs="Arial"/>
          <w:color w:val="000000" w:themeColor="text1"/>
          <w:sz w:val="18"/>
          <w:szCs w:val="18"/>
        </w:rPr>
        <w:t xml:space="preserve"> </w:t>
      </w:r>
    </w:p>
    <w:p w14:paraId="6E7FD0E2" w14:textId="6B558BB1"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 xml:space="preserve"> </w:t>
      </w:r>
      <w:r w:rsidR="00E30D74" w:rsidRPr="009E4187">
        <w:rPr>
          <w:rFonts w:ascii="Arial" w:hAnsi="Arial" w:cs="Arial"/>
          <w:color w:val="000000" w:themeColor="text1"/>
          <w:sz w:val="18"/>
          <w:szCs w:val="18"/>
        </w:rPr>
        <w:tab/>
      </w:r>
      <w:r w:rsidR="00BA3BF5" w:rsidRPr="009E4187">
        <w:rPr>
          <w:rFonts w:ascii="Arial" w:hAnsi="Arial" w:cs="Arial"/>
          <w:color w:val="000000" w:themeColor="text1"/>
          <w:sz w:val="18"/>
          <w:szCs w:val="18"/>
        </w:rPr>
        <w:t xml:space="preserve">6.1.3 </w:t>
      </w:r>
      <w:r w:rsidR="00BA3BF5" w:rsidRPr="009E4187">
        <w:rPr>
          <w:rFonts w:ascii="Arial" w:hAnsi="Arial" w:cs="Arial"/>
          <w:color w:val="000000" w:themeColor="text1"/>
          <w:sz w:val="18"/>
          <w:szCs w:val="18"/>
        </w:rPr>
        <w:tab/>
      </w:r>
      <w:r w:rsidRPr="009E4187">
        <w:rPr>
          <w:rFonts w:ascii="Arial" w:hAnsi="Arial" w:cs="Arial"/>
          <w:color w:val="000000" w:themeColor="text1"/>
          <w:sz w:val="18"/>
          <w:szCs w:val="18"/>
        </w:rPr>
        <w:t>cancellation or removal of the office or volunteer status of any person in contravention of the regulation</w:t>
      </w:r>
    </w:p>
    <w:p w14:paraId="387D70B4" w14:textId="77777777" w:rsidR="00113BBE" w:rsidRPr="009E4187" w:rsidRDefault="00113BBE" w:rsidP="00E30D74">
      <w:pPr>
        <w:spacing w:after="0" w:line="240" w:lineRule="auto"/>
        <w:ind w:hanging="851"/>
        <w:rPr>
          <w:rFonts w:ascii="Arial" w:hAnsi="Arial" w:cs="Arial"/>
          <w:color w:val="000000" w:themeColor="text1"/>
          <w:sz w:val="18"/>
          <w:szCs w:val="18"/>
        </w:rPr>
      </w:pPr>
    </w:p>
    <w:p w14:paraId="3F5973F2" w14:textId="3F08FF0A" w:rsidR="00FA02B4" w:rsidRPr="009E4187" w:rsidRDefault="00DB4530"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 xml:space="preserve"> </w:t>
      </w:r>
      <w:r w:rsidR="00E30D74" w:rsidRPr="009E4187">
        <w:rPr>
          <w:rFonts w:ascii="Arial" w:hAnsi="Arial" w:cs="Arial"/>
          <w:color w:val="000000" w:themeColor="text1"/>
          <w:sz w:val="18"/>
          <w:szCs w:val="18"/>
        </w:rPr>
        <w:tab/>
      </w:r>
      <w:r w:rsidRPr="009E4187">
        <w:rPr>
          <w:rFonts w:ascii="Arial" w:hAnsi="Arial" w:cs="Arial"/>
          <w:color w:val="000000" w:themeColor="text1"/>
          <w:sz w:val="18"/>
          <w:szCs w:val="18"/>
        </w:rPr>
        <w:t xml:space="preserve">6.2. </w:t>
      </w:r>
      <w:r w:rsidRPr="009E4187">
        <w:rPr>
          <w:rFonts w:ascii="Arial" w:hAnsi="Arial" w:cs="Arial"/>
          <w:color w:val="000000" w:themeColor="text1"/>
          <w:sz w:val="18"/>
          <w:szCs w:val="18"/>
        </w:rPr>
        <w:tab/>
      </w:r>
      <w:r w:rsidR="005B5A64" w:rsidRPr="009E4187">
        <w:rPr>
          <w:rFonts w:ascii="Arial" w:hAnsi="Arial" w:cs="Arial"/>
          <w:color w:val="000000" w:themeColor="text1"/>
          <w:sz w:val="18"/>
          <w:szCs w:val="18"/>
        </w:rPr>
        <w:t>sanctions shall only have effect if approved by a majority of the votes cast at a</w:t>
      </w:r>
      <w:r w:rsidRPr="009E4187">
        <w:rPr>
          <w:rFonts w:ascii="Arial" w:hAnsi="Arial" w:cs="Arial"/>
          <w:color w:val="000000" w:themeColor="text1"/>
          <w:sz w:val="18"/>
          <w:szCs w:val="18"/>
        </w:rPr>
        <w:t xml:space="preserve"> properly convened and quorate </w:t>
      </w:r>
      <w:r w:rsidR="005B5A64" w:rsidRPr="009E4187">
        <w:rPr>
          <w:rFonts w:ascii="Arial" w:hAnsi="Arial" w:cs="Arial"/>
          <w:color w:val="000000" w:themeColor="text1"/>
          <w:sz w:val="18"/>
          <w:szCs w:val="18"/>
        </w:rPr>
        <w:t xml:space="preserve">Management or </w:t>
      </w:r>
      <w:r w:rsidR="00653A82" w:rsidRPr="009E4187">
        <w:rPr>
          <w:rFonts w:ascii="Arial" w:hAnsi="Arial" w:cs="Arial"/>
          <w:color w:val="000000" w:themeColor="text1"/>
          <w:sz w:val="18"/>
          <w:szCs w:val="18"/>
        </w:rPr>
        <w:t>Sub-Committee</w:t>
      </w:r>
      <w:r w:rsidR="005B5A64" w:rsidRPr="009E4187">
        <w:rPr>
          <w:rFonts w:ascii="Arial" w:hAnsi="Arial" w:cs="Arial"/>
          <w:color w:val="000000" w:themeColor="text1"/>
          <w:sz w:val="18"/>
          <w:szCs w:val="18"/>
        </w:rPr>
        <w:t xml:space="preserve"> meeting under the </w:t>
      </w:r>
      <w:r w:rsidR="004D44EC" w:rsidRPr="009E4187">
        <w:rPr>
          <w:rFonts w:ascii="Arial" w:hAnsi="Arial" w:cs="Arial"/>
          <w:color w:val="000000" w:themeColor="text1"/>
          <w:sz w:val="18"/>
          <w:szCs w:val="18"/>
        </w:rPr>
        <w:lastRenderedPageBreak/>
        <w:t>C</w:t>
      </w:r>
      <w:r w:rsidR="005B5A64" w:rsidRPr="009E4187">
        <w:rPr>
          <w:rFonts w:ascii="Arial" w:hAnsi="Arial" w:cs="Arial"/>
          <w:color w:val="000000" w:themeColor="text1"/>
          <w:sz w:val="18"/>
          <w:szCs w:val="18"/>
        </w:rPr>
        <w:t>hair</w:t>
      </w:r>
      <w:r w:rsidR="004D44EC" w:rsidRPr="009E4187">
        <w:rPr>
          <w:rFonts w:ascii="Arial" w:hAnsi="Arial" w:cs="Arial"/>
          <w:color w:val="000000" w:themeColor="text1"/>
          <w:sz w:val="18"/>
          <w:szCs w:val="18"/>
        </w:rPr>
        <w:t>-</w:t>
      </w:r>
      <w:r w:rsidR="005B5A64" w:rsidRPr="009E4187">
        <w:rPr>
          <w:rFonts w:ascii="Arial" w:hAnsi="Arial" w:cs="Arial"/>
          <w:color w:val="000000" w:themeColor="text1"/>
          <w:sz w:val="18"/>
          <w:szCs w:val="18"/>
        </w:rPr>
        <w:t xml:space="preserve">ship of the </w:t>
      </w:r>
      <w:r w:rsidR="00F0030D" w:rsidRPr="009E4187">
        <w:rPr>
          <w:rFonts w:ascii="Arial" w:hAnsi="Arial" w:cs="Arial"/>
          <w:color w:val="000000" w:themeColor="text1"/>
          <w:sz w:val="18"/>
          <w:szCs w:val="18"/>
        </w:rPr>
        <w:t xml:space="preserve">Chair </w:t>
      </w:r>
      <w:r w:rsidR="005B5A64" w:rsidRPr="009E4187">
        <w:rPr>
          <w:rFonts w:ascii="Arial" w:hAnsi="Arial" w:cs="Arial"/>
          <w:color w:val="000000" w:themeColor="text1"/>
          <w:sz w:val="18"/>
          <w:szCs w:val="18"/>
        </w:rPr>
        <w:t xml:space="preserve">or </w:t>
      </w:r>
      <w:r w:rsidR="00F0030D" w:rsidRPr="009E4187">
        <w:rPr>
          <w:rFonts w:ascii="Arial" w:hAnsi="Arial" w:cs="Arial"/>
          <w:color w:val="000000" w:themeColor="text1"/>
          <w:sz w:val="18"/>
          <w:szCs w:val="18"/>
        </w:rPr>
        <w:t xml:space="preserve">Chair or sub-Committee Chair </w:t>
      </w:r>
      <w:r w:rsidRPr="009E4187">
        <w:rPr>
          <w:rFonts w:ascii="Arial" w:hAnsi="Arial" w:cs="Arial"/>
          <w:color w:val="000000" w:themeColor="text1"/>
          <w:sz w:val="18"/>
          <w:szCs w:val="18"/>
        </w:rPr>
        <w:t xml:space="preserve">respectively </w:t>
      </w:r>
      <w:r w:rsidR="005B5A64" w:rsidRPr="009E4187">
        <w:rPr>
          <w:rFonts w:ascii="Arial" w:hAnsi="Arial" w:cs="Arial"/>
          <w:color w:val="000000" w:themeColor="text1"/>
          <w:sz w:val="18"/>
          <w:szCs w:val="18"/>
        </w:rPr>
        <w:t>or his</w:t>
      </w:r>
      <w:r w:rsidR="004D44EC" w:rsidRPr="009E4187">
        <w:rPr>
          <w:rFonts w:ascii="Arial" w:hAnsi="Arial" w:cs="Arial"/>
          <w:color w:val="000000" w:themeColor="text1"/>
          <w:sz w:val="18"/>
          <w:szCs w:val="18"/>
        </w:rPr>
        <w:t>/her</w:t>
      </w:r>
      <w:r w:rsidR="005B5A64" w:rsidRPr="009E4187">
        <w:rPr>
          <w:rFonts w:ascii="Arial" w:hAnsi="Arial" w:cs="Arial"/>
          <w:color w:val="000000" w:themeColor="text1"/>
          <w:sz w:val="18"/>
          <w:szCs w:val="18"/>
        </w:rPr>
        <w:t xml:space="preserve"> appointed deputy</w:t>
      </w:r>
      <w:r w:rsidR="00BA3BF5">
        <w:rPr>
          <w:rFonts w:ascii="Arial" w:hAnsi="Arial" w:cs="Arial"/>
          <w:color w:val="000000" w:themeColor="text1"/>
          <w:sz w:val="18"/>
          <w:szCs w:val="18"/>
        </w:rPr>
        <w:t>:</w:t>
      </w:r>
    </w:p>
    <w:p w14:paraId="65C1DA7C" w14:textId="77777777" w:rsidR="00113BBE" w:rsidRPr="009E4187" w:rsidRDefault="00113BBE" w:rsidP="00E30D74">
      <w:pPr>
        <w:spacing w:after="0" w:line="240" w:lineRule="auto"/>
        <w:ind w:hanging="851"/>
        <w:rPr>
          <w:rFonts w:ascii="Arial" w:hAnsi="Arial" w:cs="Arial"/>
          <w:color w:val="000000" w:themeColor="text1"/>
          <w:sz w:val="18"/>
          <w:szCs w:val="18"/>
        </w:rPr>
      </w:pPr>
    </w:p>
    <w:p w14:paraId="58E7C380" w14:textId="77777777" w:rsidR="004D44EC"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2.</w:t>
      </w:r>
      <w:r w:rsidR="00E30D74" w:rsidRPr="009E4187">
        <w:rPr>
          <w:rFonts w:ascii="Arial" w:hAnsi="Arial" w:cs="Arial"/>
          <w:color w:val="000000" w:themeColor="text1"/>
          <w:sz w:val="18"/>
          <w:szCs w:val="18"/>
        </w:rPr>
        <w:tab/>
      </w:r>
      <w:r w:rsidRPr="009E4187">
        <w:rPr>
          <w:rFonts w:ascii="Arial" w:hAnsi="Arial" w:cs="Arial"/>
          <w:color w:val="000000" w:themeColor="text1"/>
          <w:sz w:val="18"/>
          <w:szCs w:val="18"/>
        </w:rPr>
        <w:t xml:space="preserve">6.3.  </w:t>
      </w:r>
      <w:r w:rsidRPr="009E4187">
        <w:rPr>
          <w:rFonts w:ascii="Arial" w:hAnsi="Arial" w:cs="Arial"/>
          <w:color w:val="000000" w:themeColor="text1"/>
          <w:sz w:val="18"/>
          <w:szCs w:val="18"/>
        </w:rPr>
        <w:tab/>
        <w:t xml:space="preserve">any penalties imposed by 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xml:space="preserve"> shall be subject to an appeal to the Management Committee</w:t>
      </w:r>
      <w:r w:rsidR="00113BBE" w:rsidRPr="009E4187">
        <w:rPr>
          <w:rFonts w:ascii="Arial" w:hAnsi="Arial" w:cs="Arial"/>
          <w:color w:val="000000" w:themeColor="text1"/>
          <w:sz w:val="18"/>
          <w:szCs w:val="18"/>
        </w:rPr>
        <w:t>.</w:t>
      </w:r>
    </w:p>
    <w:p w14:paraId="4E43FA63" w14:textId="77777777" w:rsidR="004D44EC" w:rsidRPr="009E4187" w:rsidRDefault="004D44EC" w:rsidP="00E30D74">
      <w:pPr>
        <w:spacing w:after="0" w:line="240" w:lineRule="auto"/>
        <w:ind w:hanging="851"/>
        <w:rPr>
          <w:rFonts w:ascii="Arial" w:hAnsi="Arial" w:cs="Arial"/>
          <w:color w:val="000000" w:themeColor="text1"/>
          <w:sz w:val="18"/>
          <w:szCs w:val="18"/>
        </w:rPr>
      </w:pPr>
    </w:p>
    <w:p w14:paraId="20E98F98" w14:textId="77777777" w:rsidR="009E4187" w:rsidRPr="009E4187" w:rsidRDefault="009E4187" w:rsidP="00E30D74">
      <w:pPr>
        <w:spacing w:after="0" w:line="240" w:lineRule="auto"/>
        <w:rPr>
          <w:rFonts w:ascii="Arial" w:hAnsi="Arial" w:cs="Arial"/>
          <w:b/>
          <w:color w:val="000000" w:themeColor="text1"/>
          <w:sz w:val="18"/>
          <w:szCs w:val="18"/>
        </w:rPr>
      </w:pPr>
    </w:p>
    <w:p w14:paraId="3B3675B6" w14:textId="77777777" w:rsidR="009E4187" w:rsidRPr="009E4187" w:rsidRDefault="009E4187" w:rsidP="00E30D74">
      <w:pPr>
        <w:spacing w:after="0" w:line="240" w:lineRule="auto"/>
        <w:rPr>
          <w:rFonts w:ascii="Arial" w:hAnsi="Arial" w:cs="Arial"/>
          <w:b/>
          <w:color w:val="000000" w:themeColor="text1"/>
          <w:sz w:val="18"/>
          <w:szCs w:val="18"/>
        </w:rPr>
      </w:pPr>
    </w:p>
    <w:p w14:paraId="334EA980" w14:textId="77777777" w:rsidR="009E4187" w:rsidRPr="009E4187" w:rsidRDefault="009E4187" w:rsidP="00E30D74">
      <w:pPr>
        <w:spacing w:after="0" w:line="240" w:lineRule="auto"/>
        <w:rPr>
          <w:rFonts w:ascii="Arial" w:hAnsi="Arial" w:cs="Arial"/>
          <w:b/>
          <w:color w:val="000000" w:themeColor="text1"/>
          <w:sz w:val="18"/>
          <w:szCs w:val="18"/>
        </w:rPr>
      </w:pPr>
    </w:p>
    <w:p w14:paraId="6BC959EE" w14:textId="77777777"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PART 3</w:t>
      </w:r>
      <w:r w:rsidRPr="009E4187">
        <w:rPr>
          <w:rFonts w:ascii="Arial" w:hAnsi="Arial" w:cs="Arial"/>
          <w:b/>
          <w:color w:val="000000" w:themeColor="text1"/>
          <w:sz w:val="18"/>
          <w:szCs w:val="18"/>
        </w:rPr>
        <w:tab/>
      </w:r>
      <w:r w:rsidRPr="009E4187">
        <w:rPr>
          <w:rFonts w:ascii="Arial" w:hAnsi="Arial" w:cs="Arial"/>
          <w:b/>
          <w:color w:val="000000" w:themeColor="text1"/>
          <w:sz w:val="18"/>
          <w:szCs w:val="18"/>
        </w:rPr>
        <w:tab/>
        <w:t>HEARINGS AND APPEALS:</w:t>
      </w:r>
    </w:p>
    <w:p w14:paraId="268BF5C6" w14:textId="77777777" w:rsidR="005B5A64" w:rsidRPr="009E4187" w:rsidRDefault="005B5A64" w:rsidP="00E30D74">
      <w:pPr>
        <w:spacing w:after="0" w:line="240" w:lineRule="auto"/>
        <w:rPr>
          <w:rFonts w:ascii="Arial" w:hAnsi="Arial" w:cs="Arial"/>
          <w:color w:val="000000" w:themeColor="text1"/>
          <w:sz w:val="18"/>
          <w:szCs w:val="18"/>
        </w:rPr>
      </w:pPr>
    </w:p>
    <w:p w14:paraId="62607F93" w14:textId="77777777"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3.1 THE RIGHT TO A FAIR HEARING</w:t>
      </w:r>
    </w:p>
    <w:p w14:paraId="2B0B11A8" w14:textId="77777777" w:rsidR="005B5A64" w:rsidRPr="009E4187" w:rsidRDefault="005B5A64" w:rsidP="00E30D74">
      <w:pPr>
        <w:spacing w:after="0" w:line="240" w:lineRule="auto"/>
        <w:rPr>
          <w:rFonts w:ascii="Arial" w:hAnsi="Arial" w:cs="Arial"/>
          <w:color w:val="000000" w:themeColor="text1"/>
          <w:sz w:val="18"/>
          <w:szCs w:val="18"/>
        </w:rPr>
      </w:pPr>
    </w:p>
    <w:p w14:paraId="62B1190B" w14:textId="77777777"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The right to a fair hearing requires that an individual shall not be penalised by a decision affecting his</w:t>
      </w:r>
      <w:r w:rsidR="004D44EC" w:rsidRPr="009E4187">
        <w:rPr>
          <w:rFonts w:ascii="Arial" w:hAnsi="Arial" w:cs="Arial"/>
          <w:color w:val="000000" w:themeColor="text1"/>
          <w:sz w:val="18"/>
          <w:szCs w:val="18"/>
        </w:rPr>
        <w:t>/her</w:t>
      </w:r>
      <w:r w:rsidRPr="009E4187">
        <w:rPr>
          <w:rFonts w:ascii="Arial" w:hAnsi="Arial" w:cs="Arial"/>
          <w:color w:val="000000" w:themeColor="text1"/>
          <w:sz w:val="18"/>
          <w:szCs w:val="18"/>
        </w:rPr>
        <w:t xml:space="preserve"> rights or legitimate expectations unless he has been given prior notice of the case against him</w:t>
      </w:r>
      <w:r w:rsidR="004D44EC" w:rsidRPr="009E4187">
        <w:rPr>
          <w:rFonts w:ascii="Arial" w:hAnsi="Arial" w:cs="Arial"/>
          <w:color w:val="000000" w:themeColor="text1"/>
          <w:sz w:val="18"/>
          <w:szCs w:val="18"/>
        </w:rPr>
        <w:t>/her</w:t>
      </w:r>
      <w:r w:rsidRPr="009E4187">
        <w:rPr>
          <w:rFonts w:ascii="Arial" w:hAnsi="Arial" w:cs="Arial"/>
          <w:color w:val="000000" w:themeColor="text1"/>
          <w:sz w:val="18"/>
          <w:szCs w:val="18"/>
        </w:rPr>
        <w:t xml:space="preserve"> and a fair opportunity to answer the case against him</w:t>
      </w:r>
      <w:r w:rsidR="004D44EC" w:rsidRPr="009E4187">
        <w:rPr>
          <w:rFonts w:ascii="Arial" w:hAnsi="Arial" w:cs="Arial"/>
          <w:color w:val="000000" w:themeColor="text1"/>
          <w:sz w:val="18"/>
          <w:szCs w:val="18"/>
        </w:rPr>
        <w:t>/her</w:t>
      </w:r>
      <w:r w:rsidRPr="009E4187">
        <w:rPr>
          <w:rFonts w:ascii="Arial" w:hAnsi="Arial" w:cs="Arial"/>
          <w:color w:val="000000" w:themeColor="text1"/>
          <w:sz w:val="18"/>
          <w:szCs w:val="18"/>
        </w:rPr>
        <w:t xml:space="preserve"> and to produce his own case. To this end:</w:t>
      </w:r>
    </w:p>
    <w:p w14:paraId="3F1AB1FC" w14:textId="77777777" w:rsidR="005B5A64" w:rsidRPr="009E4187" w:rsidRDefault="005B5A64" w:rsidP="00E30D74">
      <w:pPr>
        <w:spacing w:after="0" w:line="240" w:lineRule="auto"/>
        <w:rPr>
          <w:rFonts w:ascii="Arial" w:hAnsi="Arial" w:cs="Arial"/>
          <w:b/>
          <w:color w:val="000000" w:themeColor="text1"/>
          <w:sz w:val="18"/>
          <w:szCs w:val="18"/>
        </w:rPr>
      </w:pPr>
    </w:p>
    <w:p w14:paraId="7E2AD51A" w14:textId="77777777"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3.2. THE PRIOR NOTICE OF THE HEARING</w:t>
      </w:r>
    </w:p>
    <w:p w14:paraId="4C3E4E5D" w14:textId="77777777" w:rsidR="005B5A64" w:rsidRPr="009E4187" w:rsidRDefault="005B5A64" w:rsidP="00E30D74">
      <w:pPr>
        <w:spacing w:after="0" w:line="240" w:lineRule="auto"/>
        <w:rPr>
          <w:rFonts w:ascii="Arial" w:hAnsi="Arial" w:cs="Arial"/>
          <w:color w:val="000000" w:themeColor="text1"/>
          <w:sz w:val="18"/>
          <w:szCs w:val="18"/>
        </w:rPr>
      </w:pPr>
    </w:p>
    <w:p w14:paraId="0D5132CF" w14:textId="77777777"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The accused person shall be given adequate notice of the allegations against him</w:t>
      </w:r>
      <w:r w:rsidR="004D44EC" w:rsidRPr="009E4187">
        <w:rPr>
          <w:rFonts w:ascii="Arial" w:hAnsi="Arial" w:cs="Arial"/>
          <w:color w:val="000000" w:themeColor="text1"/>
          <w:sz w:val="18"/>
          <w:szCs w:val="18"/>
        </w:rPr>
        <w:t>/her</w:t>
      </w:r>
      <w:r w:rsidRPr="009E4187">
        <w:rPr>
          <w:rFonts w:ascii="Arial" w:hAnsi="Arial" w:cs="Arial"/>
          <w:color w:val="000000" w:themeColor="text1"/>
          <w:sz w:val="18"/>
          <w:szCs w:val="18"/>
        </w:rPr>
        <w:t xml:space="preserve"> and of the procedure to be followed so that he may be </w:t>
      </w:r>
      <w:proofErr w:type="gramStart"/>
      <w:r w:rsidRPr="009E4187">
        <w:rPr>
          <w:rFonts w:ascii="Arial" w:hAnsi="Arial" w:cs="Arial"/>
          <w:color w:val="000000" w:themeColor="text1"/>
          <w:sz w:val="18"/>
          <w:szCs w:val="18"/>
        </w:rPr>
        <w:t>in a position</w:t>
      </w:r>
      <w:proofErr w:type="gramEnd"/>
      <w:r w:rsidRPr="009E4187">
        <w:rPr>
          <w:rFonts w:ascii="Arial" w:hAnsi="Arial" w:cs="Arial"/>
          <w:color w:val="000000" w:themeColor="text1"/>
          <w:sz w:val="18"/>
          <w:szCs w:val="18"/>
        </w:rPr>
        <w:t xml:space="preserve"> to make representations on his own behalf, to appear at the hearing, to prepare his own case and to answer the case against him</w:t>
      </w:r>
      <w:r w:rsidR="004D44EC" w:rsidRPr="009E4187">
        <w:rPr>
          <w:rFonts w:ascii="Arial" w:hAnsi="Arial" w:cs="Arial"/>
          <w:color w:val="000000" w:themeColor="text1"/>
          <w:sz w:val="18"/>
          <w:szCs w:val="18"/>
        </w:rPr>
        <w:t>/her</w:t>
      </w:r>
      <w:r w:rsidRPr="009E4187">
        <w:rPr>
          <w:rFonts w:ascii="Arial" w:hAnsi="Arial" w:cs="Arial"/>
          <w:color w:val="000000" w:themeColor="text1"/>
          <w:sz w:val="18"/>
          <w:szCs w:val="18"/>
        </w:rPr>
        <w:t>. The time and location of the hearing must also be properly notified to the reported person.</w:t>
      </w:r>
    </w:p>
    <w:p w14:paraId="7F16EDB0" w14:textId="77777777" w:rsidR="005B5A64" w:rsidRPr="009E4187" w:rsidRDefault="005B5A64" w:rsidP="00E30D74">
      <w:pPr>
        <w:spacing w:after="0" w:line="240" w:lineRule="auto"/>
        <w:rPr>
          <w:rFonts w:ascii="Arial" w:hAnsi="Arial" w:cs="Arial"/>
          <w:color w:val="000000" w:themeColor="text1"/>
          <w:sz w:val="18"/>
          <w:szCs w:val="18"/>
        </w:rPr>
      </w:pPr>
    </w:p>
    <w:p w14:paraId="2DA96583" w14:textId="77777777"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3.3. THE OPPORTUNITY TO BE HEARD</w:t>
      </w:r>
    </w:p>
    <w:p w14:paraId="56A80DB5" w14:textId="77777777" w:rsidR="005B5A64" w:rsidRPr="009E4187" w:rsidRDefault="005B5A64" w:rsidP="00E30D74">
      <w:pPr>
        <w:spacing w:after="0" w:line="240" w:lineRule="auto"/>
        <w:rPr>
          <w:rFonts w:ascii="Arial" w:hAnsi="Arial" w:cs="Arial"/>
          <w:color w:val="000000" w:themeColor="text1"/>
          <w:sz w:val="18"/>
          <w:szCs w:val="18"/>
        </w:rPr>
      </w:pPr>
    </w:p>
    <w:p w14:paraId="0822BEA9" w14:textId="77777777"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Pr="009E4187">
        <w:rPr>
          <w:rFonts w:ascii="Arial" w:hAnsi="Arial" w:cs="Arial"/>
          <w:color w:val="000000" w:themeColor="text1"/>
          <w:sz w:val="18"/>
          <w:szCs w:val="18"/>
        </w:rPr>
        <w:t xml:space="preserve">3.1        The reported person has a right to attend the hearing and be allowed to present his case. If 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xml:space="preserve"> is satisfied that the reported person has been given adequate notice of the alleged breach and of the time and location of the hearing, they may allow the hearing to proceed if the reported person fails to attend. However, it may not be justifiable to proceed if the time or location fixed for the hearing is such that the person cannot reasonably be expected to attend. </w:t>
      </w:r>
    </w:p>
    <w:p w14:paraId="37F90E12" w14:textId="77777777" w:rsidR="005B5A64" w:rsidRPr="009E4187" w:rsidRDefault="005B5A64" w:rsidP="00E30D74">
      <w:pPr>
        <w:spacing w:after="0" w:line="240" w:lineRule="auto"/>
        <w:rPr>
          <w:rFonts w:ascii="Arial" w:hAnsi="Arial" w:cs="Arial"/>
          <w:color w:val="000000" w:themeColor="text1"/>
          <w:sz w:val="18"/>
          <w:szCs w:val="18"/>
        </w:rPr>
      </w:pPr>
    </w:p>
    <w:p w14:paraId="689D969D" w14:textId="77777777"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Pr="009E4187">
        <w:rPr>
          <w:rFonts w:ascii="Arial" w:hAnsi="Arial" w:cs="Arial"/>
          <w:color w:val="000000" w:themeColor="text1"/>
          <w:sz w:val="18"/>
          <w:szCs w:val="18"/>
        </w:rPr>
        <w:t>3.2</w:t>
      </w:r>
      <w:r w:rsidRPr="009E4187">
        <w:rPr>
          <w:rFonts w:ascii="Arial" w:hAnsi="Arial" w:cs="Arial"/>
          <w:color w:val="000000" w:themeColor="text1"/>
          <w:sz w:val="18"/>
          <w:szCs w:val="18"/>
        </w:rPr>
        <w:tab/>
        <w:t>At least seven days’ notice in writing of the hearing and of the offence(s) alleged shall be given to the official or volunteer, or in the case of a club, to its secretary.</w:t>
      </w:r>
    </w:p>
    <w:p w14:paraId="00A7E938" w14:textId="77777777" w:rsidR="005B5A64" w:rsidRPr="009E4187" w:rsidRDefault="005B5A64" w:rsidP="00E30D74">
      <w:pPr>
        <w:spacing w:after="0" w:line="240" w:lineRule="auto"/>
        <w:rPr>
          <w:rFonts w:ascii="Arial" w:hAnsi="Arial" w:cs="Arial"/>
          <w:b/>
          <w:color w:val="000000" w:themeColor="text1"/>
          <w:sz w:val="18"/>
          <w:szCs w:val="18"/>
        </w:rPr>
      </w:pPr>
    </w:p>
    <w:p w14:paraId="44AAB733" w14:textId="77777777"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3.4 THE RULE AGAINST BIAS</w:t>
      </w:r>
    </w:p>
    <w:p w14:paraId="6442FFA9" w14:textId="77777777" w:rsidR="005B5A64" w:rsidRPr="009E4187" w:rsidRDefault="005B5A64" w:rsidP="00E30D74">
      <w:pPr>
        <w:spacing w:after="0" w:line="240" w:lineRule="auto"/>
        <w:rPr>
          <w:rFonts w:ascii="Arial" w:hAnsi="Arial" w:cs="Arial"/>
          <w:color w:val="000000" w:themeColor="text1"/>
          <w:sz w:val="18"/>
          <w:szCs w:val="18"/>
        </w:rPr>
      </w:pPr>
    </w:p>
    <w:p w14:paraId="7956DD6B" w14:textId="77777777" w:rsidR="005B5A64"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A person adjudicating on a dispute must have no pecuniary or proprietary interest in the outcome of the proceedings and must not reasonably be suspected, or show a real likelihood, of bias, as set out in PART 2.</w:t>
      </w:r>
    </w:p>
    <w:p w14:paraId="1448D69C" w14:textId="77777777" w:rsidR="00BA3BF5" w:rsidRDefault="00BA3BF5" w:rsidP="00E30D74">
      <w:pPr>
        <w:spacing w:after="0" w:line="240" w:lineRule="auto"/>
        <w:rPr>
          <w:rFonts w:ascii="Arial" w:hAnsi="Arial" w:cs="Arial"/>
          <w:color w:val="000000" w:themeColor="text1"/>
          <w:sz w:val="18"/>
          <w:szCs w:val="18"/>
        </w:rPr>
      </w:pPr>
    </w:p>
    <w:p w14:paraId="32E8C439" w14:textId="77777777" w:rsidR="00BA3BF5" w:rsidRPr="009E4187" w:rsidRDefault="00BA3BF5" w:rsidP="00E30D74">
      <w:pPr>
        <w:spacing w:after="0" w:line="240" w:lineRule="auto"/>
        <w:rPr>
          <w:rFonts w:ascii="Arial" w:hAnsi="Arial" w:cs="Arial"/>
          <w:color w:val="000000" w:themeColor="text1"/>
          <w:sz w:val="18"/>
          <w:szCs w:val="18"/>
        </w:rPr>
      </w:pPr>
    </w:p>
    <w:p w14:paraId="147948B6" w14:textId="77777777" w:rsidR="005B5A64" w:rsidRPr="009E4187" w:rsidRDefault="005B5A64" w:rsidP="00E30D74">
      <w:pPr>
        <w:spacing w:after="0" w:line="240" w:lineRule="auto"/>
        <w:rPr>
          <w:rFonts w:ascii="Arial" w:hAnsi="Arial" w:cs="Arial"/>
          <w:b/>
          <w:color w:val="000000" w:themeColor="text1"/>
          <w:sz w:val="18"/>
          <w:szCs w:val="18"/>
        </w:rPr>
      </w:pPr>
    </w:p>
    <w:p w14:paraId="0BE724E5" w14:textId="77777777"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lastRenderedPageBreak/>
        <w:t>3.5 THE CONDUCT OF THE HEARING</w:t>
      </w:r>
    </w:p>
    <w:p w14:paraId="3D7F1033" w14:textId="77777777" w:rsidR="005B5A64" w:rsidRPr="009E4187" w:rsidRDefault="005B5A64" w:rsidP="00E30D74">
      <w:pPr>
        <w:spacing w:after="0" w:line="240" w:lineRule="auto"/>
        <w:rPr>
          <w:rFonts w:ascii="Arial" w:hAnsi="Arial" w:cs="Arial"/>
          <w:color w:val="000000" w:themeColor="text1"/>
          <w:sz w:val="18"/>
          <w:szCs w:val="18"/>
        </w:rPr>
      </w:pPr>
    </w:p>
    <w:p w14:paraId="4E9D5868" w14:textId="77777777"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3.5.1. </w:t>
      </w:r>
      <w:r w:rsidRPr="009E4187">
        <w:rPr>
          <w:rFonts w:ascii="Arial" w:hAnsi="Arial" w:cs="Arial"/>
          <w:color w:val="000000" w:themeColor="text1"/>
          <w:sz w:val="18"/>
          <w:szCs w:val="18"/>
        </w:rPr>
        <w:tab/>
        <w:t xml:space="preserve">A complaint is received by either the </w:t>
      </w:r>
      <w:r w:rsidR="00F0030D" w:rsidRPr="009E4187">
        <w:rPr>
          <w:rFonts w:ascii="Arial" w:hAnsi="Arial" w:cs="Arial"/>
          <w:color w:val="000000" w:themeColor="text1"/>
          <w:sz w:val="18"/>
          <w:szCs w:val="18"/>
        </w:rPr>
        <w:t xml:space="preserve">Chair </w:t>
      </w:r>
      <w:r w:rsidRPr="009E4187">
        <w:rPr>
          <w:rFonts w:ascii="Arial" w:hAnsi="Arial" w:cs="Arial"/>
          <w:color w:val="000000" w:themeColor="text1"/>
          <w:sz w:val="18"/>
          <w:szCs w:val="18"/>
        </w:rPr>
        <w:t>of the League or the Secretary of the Le</w:t>
      </w:r>
      <w:r w:rsidR="00DB4530" w:rsidRPr="009E4187">
        <w:rPr>
          <w:rFonts w:ascii="Arial" w:hAnsi="Arial" w:cs="Arial"/>
          <w:color w:val="000000" w:themeColor="text1"/>
          <w:sz w:val="18"/>
          <w:szCs w:val="18"/>
        </w:rPr>
        <w:t xml:space="preserve">ague who must refer the matter </w:t>
      </w:r>
      <w:r w:rsidRPr="009E4187">
        <w:rPr>
          <w:rFonts w:ascii="Arial" w:hAnsi="Arial" w:cs="Arial"/>
          <w:color w:val="000000" w:themeColor="text1"/>
          <w:sz w:val="18"/>
          <w:szCs w:val="18"/>
        </w:rPr>
        <w:t xml:space="preserve">to a properly convened full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xml:space="preserve"> meeting.</w:t>
      </w:r>
    </w:p>
    <w:p w14:paraId="05556C7F" w14:textId="77777777" w:rsidR="005B5A64" w:rsidRPr="009E4187" w:rsidRDefault="005B5A64" w:rsidP="00E30D74">
      <w:pPr>
        <w:spacing w:after="0" w:line="240" w:lineRule="auto"/>
        <w:rPr>
          <w:rFonts w:ascii="Arial" w:hAnsi="Arial" w:cs="Arial"/>
          <w:color w:val="000000" w:themeColor="text1"/>
          <w:sz w:val="18"/>
          <w:szCs w:val="18"/>
        </w:rPr>
      </w:pPr>
    </w:p>
    <w:p w14:paraId="392FE807" w14:textId="77777777"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5.2. </w:t>
      </w:r>
      <w:r w:rsidRPr="009E4187">
        <w:rPr>
          <w:rFonts w:ascii="Arial" w:hAnsi="Arial" w:cs="Arial"/>
          <w:color w:val="000000" w:themeColor="text1"/>
          <w:sz w:val="18"/>
          <w:szCs w:val="18"/>
        </w:rPr>
        <w:tab/>
        <w:t xml:space="preserve">The Hearing is conducted by the </w:t>
      </w:r>
      <w:r w:rsidR="00F0030D" w:rsidRPr="009E4187">
        <w:rPr>
          <w:rFonts w:ascii="Arial" w:hAnsi="Arial" w:cs="Arial"/>
          <w:color w:val="000000" w:themeColor="text1"/>
          <w:sz w:val="18"/>
          <w:szCs w:val="18"/>
        </w:rPr>
        <w:t xml:space="preserve">Chair or sub-Committee Chair </w:t>
      </w:r>
      <w:r w:rsidRPr="009E4187">
        <w:rPr>
          <w:rFonts w:ascii="Arial" w:hAnsi="Arial" w:cs="Arial"/>
          <w:color w:val="000000" w:themeColor="text1"/>
          <w:sz w:val="18"/>
          <w:szCs w:val="18"/>
        </w:rPr>
        <w:t xml:space="preserve">or his appointed Deputy in front of a </w:t>
      </w:r>
      <w:r w:rsidR="00DB4530" w:rsidRPr="009E4187">
        <w:rPr>
          <w:rFonts w:ascii="Arial" w:hAnsi="Arial" w:cs="Arial"/>
          <w:color w:val="000000" w:themeColor="text1"/>
          <w:sz w:val="18"/>
          <w:szCs w:val="18"/>
        </w:rPr>
        <w:t xml:space="preserve">properly convened full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xml:space="preserve"> meeting.</w:t>
      </w:r>
    </w:p>
    <w:p w14:paraId="7DE52E9A" w14:textId="77777777" w:rsidR="005B5A64" w:rsidRPr="009E4187" w:rsidRDefault="005B5A64" w:rsidP="00E30D74">
      <w:pPr>
        <w:spacing w:after="0" w:line="240" w:lineRule="auto"/>
        <w:rPr>
          <w:rFonts w:ascii="Arial" w:hAnsi="Arial" w:cs="Arial"/>
          <w:color w:val="000000" w:themeColor="text1"/>
          <w:sz w:val="18"/>
          <w:szCs w:val="18"/>
        </w:rPr>
      </w:pPr>
    </w:p>
    <w:p w14:paraId="5C39D6E2" w14:textId="77777777"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5.3</w:t>
      </w:r>
      <w:r w:rsidRPr="009E4187">
        <w:rPr>
          <w:rFonts w:ascii="Arial" w:hAnsi="Arial" w:cs="Arial"/>
          <w:color w:val="000000" w:themeColor="text1"/>
          <w:sz w:val="18"/>
          <w:szCs w:val="18"/>
        </w:rPr>
        <w:tab/>
        <w:t>No one connected with the individual or the club, or their playing opponents in relation to the matter in question, or a club which might directly benefit from an</w:t>
      </w:r>
      <w:r w:rsidR="00FA02B4" w:rsidRPr="009E4187">
        <w:rPr>
          <w:rFonts w:ascii="Arial" w:hAnsi="Arial" w:cs="Arial"/>
          <w:color w:val="000000" w:themeColor="text1"/>
          <w:sz w:val="18"/>
          <w:szCs w:val="18"/>
        </w:rPr>
        <w:t xml:space="preserve">y disciplinary action (e.g. by </w:t>
      </w:r>
      <w:r w:rsidRPr="009E4187">
        <w:rPr>
          <w:rFonts w:ascii="Arial" w:hAnsi="Arial" w:cs="Arial"/>
          <w:color w:val="000000" w:themeColor="text1"/>
          <w:sz w:val="18"/>
          <w:szCs w:val="18"/>
        </w:rPr>
        <w:t xml:space="preserve">the deduction of points), shall be a member of that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w:t>
      </w:r>
    </w:p>
    <w:p w14:paraId="31F58F91" w14:textId="77777777" w:rsidR="00450D62"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5.4. </w:t>
      </w:r>
      <w:r w:rsidRPr="009E4187">
        <w:rPr>
          <w:rFonts w:ascii="Arial" w:hAnsi="Arial" w:cs="Arial"/>
          <w:color w:val="000000" w:themeColor="text1"/>
          <w:sz w:val="18"/>
          <w:szCs w:val="18"/>
        </w:rPr>
        <w:tab/>
        <w:t>The accused person/club should be notified of the offence(s) alleged against him/them an</w:t>
      </w:r>
      <w:r w:rsidR="00FA4F4E" w:rsidRPr="009E4187">
        <w:rPr>
          <w:rFonts w:ascii="Arial" w:hAnsi="Arial" w:cs="Arial"/>
          <w:color w:val="000000" w:themeColor="text1"/>
          <w:sz w:val="18"/>
          <w:szCs w:val="18"/>
        </w:rPr>
        <w:t xml:space="preserve">d the time and location of the </w:t>
      </w:r>
      <w:r w:rsidRPr="009E4187">
        <w:rPr>
          <w:rFonts w:ascii="Arial" w:hAnsi="Arial" w:cs="Arial"/>
          <w:color w:val="000000" w:themeColor="text1"/>
          <w:sz w:val="18"/>
          <w:szCs w:val="18"/>
        </w:rPr>
        <w:t>hearing. The notification should be in writing, include all relevant documentation and give at least seven days’ notice.</w:t>
      </w:r>
    </w:p>
    <w:p w14:paraId="349183FF" w14:textId="77777777" w:rsidR="00450D62" w:rsidRPr="009E4187" w:rsidRDefault="00450D62" w:rsidP="00E30D74">
      <w:pPr>
        <w:spacing w:after="0" w:line="240" w:lineRule="auto"/>
        <w:ind w:hanging="851"/>
        <w:rPr>
          <w:rFonts w:ascii="Arial" w:hAnsi="Arial" w:cs="Arial"/>
          <w:color w:val="000000" w:themeColor="text1"/>
          <w:sz w:val="18"/>
          <w:szCs w:val="18"/>
        </w:rPr>
      </w:pPr>
    </w:p>
    <w:p w14:paraId="4D818AB4" w14:textId="77777777"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5.5. </w:t>
      </w:r>
      <w:r w:rsidRPr="009E4187">
        <w:rPr>
          <w:rFonts w:ascii="Arial" w:hAnsi="Arial" w:cs="Arial"/>
          <w:color w:val="000000" w:themeColor="text1"/>
          <w:sz w:val="18"/>
          <w:szCs w:val="18"/>
        </w:rPr>
        <w:tab/>
        <w:t xml:space="preserve">The accused person is entitled to be supported by a colleague. There is no right to legal </w:t>
      </w:r>
      <w:r w:rsidR="00E30D74" w:rsidRPr="009E4187">
        <w:rPr>
          <w:rFonts w:ascii="Arial" w:hAnsi="Arial" w:cs="Arial"/>
          <w:color w:val="000000" w:themeColor="text1"/>
          <w:sz w:val="18"/>
          <w:szCs w:val="18"/>
        </w:rPr>
        <w:t>representation,</w:t>
      </w:r>
      <w:r w:rsidRPr="009E4187">
        <w:rPr>
          <w:rFonts w:ascii="Arial" w:hAnsi="Arial" w:cs="Arial"/>
          <w:color w:val="000000" w:themeColor="text1"/>
          <w:sz w:val="18"/>
          <w:szCs w:val="18"/>
        </w:rPr>
        <w:t xml:space="preserve"> but the Pan</w:t>
      </w:r>
      <w:r w:rsidR="00DB4530" w:rsidRPr="009E4187">
        <w:rPr>
          <w:rFonts w:ascii="Arial" w:hAnsi="Arial" w:cs="Arial"/>
          <w:color w:val="000000" w:themeColor="text1"/>
          <w:sz w:val="18"/>
          <w:szCs w:val="18"/>
        </w:rPr>
        <w:t xml:space="preserve">el </w:t>
      </w:r>
      <w:r w:rsidRPr="009E4187">
        <w:rPr>
          <w:rFonts w:ascii="Arial" w:hAnsi="Arial" w:cs="Arial"/>
          <w:color w:val="000000" w:themeColor="text1"/>
          <w:sz w:val="18"/>
          <w:szCs w:val="18"/>
        </w:rPr>
        <w:t xml:space="preserve">would normally permit the accused person to be legally represented. However, the </w:t>
      </w:r>
      <w:r w:rsidR="00DB4530" w:rsidRPr="009E4187">
        <w:rPr>
          <w:rFonts w:ascii="Arial" w:hAnsi="Arial" w:cs="Arial"/>
          <w:color w:val="000000" w:themeColor="text1"/>
          <w:sz w:val="18"/>
          <w:szCs w:val="18"/>
        </w:rPr>
        <w:t xml:space="preserve">attendance or otherwise of the </w:t>
      </w:r>
      <w:r w:rsidRPr="009E4187">
        <w:rPr>
          <w:rFonts w:ascii="Arial" w:hAnsi="Arial" w:cs="Arial"/>
          <w:color w:val="000000" w:themeColor="text1"/>
          <w:sz w:val="18"/>
          <w:szCs w:val="18"/>
        </w:rPr>
        <w:t>legal representative should not be used as a ‘delaying tactic’.</w:t>
      </w:r>
    </w:p>
    <w:p w14:paraId="7DB2F6A6" w14:textId="77777777" w:rsidR="005B5A64" w:rsidRPr="009E4187" w:rsidRDefault="005B5A64" w:rsidP="00E30D74">
      <w:pPr>
        <w:spacing w:after="0" w:line="240" w:lineRule="auto"/>
        <w:rPr>
          <w:rFonts w:ascii="Arial" w:hAnsi="Arial" w:cs="Arial"/>
          <w:color w:val="000000" w:themeColor="text1"/>
          <w:sz w:val="18"/>
          <w:szCs w:val="18"/>
        </w:rPr>
      </w:pPr>
    </w:p>
    <w:p w14:paraId="55AD47A6" w14:textId="77777777"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5.6. </w:t>
      </w:r>
      <w:r w:rsidRPr="009E4187">
        <w:rPr>
          <w:rFonts w:ascii="Arial" w:hAnsi="Arial" w:cs="Arial"/>
          <w:color w:val="000000" w:themeColor="text1"/>
          <w:sz w:val="18"/>
          <w:szCs w:val="18"/>
        </w:rPr>
        <w:tab/>
        <w:t>Witnesses should not be present in the room at the outset but should be called in individu</w:t>
      </w:r>
      <w:r w:rsidR="00DB4530" w:rsidRPr="009E4187">
        <w:rPr>
          <w:rFonts w:ascii="Arial" w:hAnsi="Arial" w:cs="Arial"/>
          <w:color w:val="000000" w:themeColor="text1"/>
          <w:sz w:val="18"/>
          <w:szCs w:val="18"/>
        </w:rPr>
        <w:t xml:space="preserve">ally to give their evidence at </w:t>
      </w:r>
      <w:r w:rsidRPr="009E4187">
        <w:rPr>
          <w:rFonts w:ascii="Arial" w:hAnsi="Arial" w:cs="Arial"/>
          <w:color w:val="000000" w:themeColor="text1"/>
          <w:sz w:val="18"/>
          <w:szCs w:val="18"/>
        </w:rPr>
        <w:t>the appropriate time. (Ideally, a separate waiting area should be provided for each party).</w:t>
      </w:r>
    </w:p>
    <w:p w14:paraId="73A28331" w14:textId="77777777" w:rsidR="005B5A64" w:rsidRPr="009E4187" w:rsidRDefault="005B5A64" w:rsidP="00E30D74">
      <w:pPr>
        <w:spacing w:after="0" w:line="240" w:lineRule="auto"/>
        <w:rPr>
          <w:rFonts w:ascii="Arial" w:hAnsi="Arial" w:cs="Arial"/>
          <w:color w:val="000000" w:themeColor="text1"/>
          <w:sz w:val="18"/>
          <w:szCs w:val="18"/>
        </w:rPr>
      </w:pPr>
    </w:p>
    <w:p w14:paraId="3C8FF17A" w14:textId="77777777"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5.7. </w:t>
      </w:r>
      <w:r w:rsidRPr="009E4187">
        <w:rPr>
          <w:rFonts w:ascii="Arial" w:hAnsi="Arial" w:cs="Arial"/>
          <w:color w:val="000000" w:themeColor="text1"/>
          <w:sz w:val="18"/>
          <w:szCs w:val="18"/>
        </w:rPr>
        <w:tab/>
        <w:t xml:space="preserve">The </w:t>
      </w:r>
      <w:r w:rsidR="00F0030D" w:rsidRPr="009E4187">
        <w:rPr>
          <w:rFonts w:ascii="Arial" w:hAnsi="Arial" w:cs="Arial"/>
          <w:color w:val="000000" w:themeColor="text1"/>
          <w:sz w:val="18"/>
          <w:szCs w:val="18"/>
        </w:rPr>
        <w:t xml:space="preserve">Chair </w:t>
      </w:r>
      <w:r w:rsidRPr="009E4187">
        <w:rPr>
          <w:rFonts w:ascii="Arial" w:hAnsi="Arial" w:cs="Arial"/>
          <w:color w:val="000000" w:themeColor="text1"/>
          <w:sz w:val="18"/>
          <w:szCs w:val="18"/>
        </w:rPr>
        <w:t xml:space="preserve">should open the hearing and introduce all the parties. He should then briefly outline </w:t>
      </w:r>
      <w:r w:rsidR="00DB4530" w:rsidRPr="009E4187">
        <w:rPr>
          <w:rFonts w:ascii="Arial" w:hAnsi="Arial" w:cs="Arial"/>
          <w:color w:val="000000" w:themeColor="text1"/>
          <w:sz w:val="18"/>
          <w:szCs w:val="18"/>
        </w:rPr>
        <w:t xml:space="preserve">the procedure to be </w:t>
      </w:r>
      <w:r w:rsidRPr="009E4187">
        <w:rPr>
          <w:rFonts w:ascii="Arial" w:hAnsi="Arial" w:cs="Arial"/>
          <w:color w:val="000000" w:themeColor="text1"/>
          <w:sz w:val="18"/>
          <w:szCs w:val="18"/>
        </w:rPr>
        <w:t xml:space="preserve">followed. </w:t>
      </w:r>
    </w:p>
    <w:p w14:paraId="792FA6C4" w14:textId="77777777" w:rsidR="005B5A64" w:rsidRPr="009E4187" w:rsidRDefault="005B5A64" w:rsidP="00E30D74">
      <w:pPr>
        <w:spacing w:after="0" w:line="240" w:lineRule="auto"/>
        <w:rPr>
          <w:rFonts w:ascii="Arial" w:hAnsi="Arial" w:cs="Arial"/>
          <w:color w:val="000000" w:themeColor="text1"/>
          <w:sz w:val="18"/>
          <w:szCs w:val="18"/>
        </w:rPr>
      </w:pPr>
    </w:p>
    <w:p w14:paraId="341D980D" w14:textId="77777777"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5.8. </w:t>
      </w:r>
      <w:r w:rsidRPr="009E4187">
        <w:rPr>
          <w:rFonts w:ascii="Arial" w:hAnsi="Arial" w:cs="Arial"/>
          <w:color w:val="000000" w:themeColor="text1"/>
          <w:sz w:val="18"/>
          <w:szCs w:val="18"/>
        </w:rPr>
        <w:tab/>
        <w:t>The charges against the accused person/club should be specified.</w:t>
      </w:r>
    </w:p>
    <w:p w14:paraId="6E5F0575" w14:textId="77777777" w:rsidR="005B5A64" w:rsidRPr="009E4187" w:rsidRDefault="005B5A64" w:rsidP="00E30D74">
      <w:pPr>
        <w:spacing w:after="0" w:line="240" w:lineRule="auto"/>
        <w:rPr>
          <w:rFonts w:ascii="Arial" w:hAnsi="Arial" w:cs="Arial"/>
          <w:color w:val="000000" w:themeColor="text1"/>
          <w:sz w:val="18"/>
          <w:szCs w:val="18"/>
        </w:rPr>
      </w:pPr>
    </w:p>
    <w:p w14:paraId="4E61586F" w14:textId="77777777"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5.9. </w:t>
      </w:r>
      <w:r w:rsidRPr="009E4187">
        <w:rPr>
          <w:rFonts w:ascii="Arial" w:hAnsi="Arial" w:cs="Arial"/>
          <w:color w:val="000000" w:themeColor="text1"/>
          <w:sz w:val="18"/>
          <w:szCs w:val="18"/>
        </w:rPr>
        <w:tab/>
        <w:t>Witnesses should be called individually and asked to give their evidence. The Panel m</w:t>
      </w:r>
      <w:r w:rsidR="000D0075" w:rsidRPr="009E4187">
        <w:rPr>
          <w:rFonts w:ascii="Arial" w:hAnsi="Arial" w:cs="Arial"/>
          <w:color w:val="000000" w:themeColor="text1"/>
          <w:sz w:val="18"/>
          <w:szCs w:val="18"/>
        </w:rPr>
        <w:t xml:space="preserve">ay question the witnesses. The </w:t>
      </w:r>
      <w:r w:rsidRPr="009E4187">
        <w:rPr>
          <w:rFonts w:ascii="Arial" w:hAnsi="Arial" w:cs="Arial"/>
          <w:color w:val="000000" w:themeColor="text1"/>
          <w:sz w:val="18"/>
          <w:szCs w:val="18"/>
        </w:rPr>
        <w:t>accused person (or representative)/club may question the witnesses.</w:t>
      </w:r>
    </w:p>
    <w:p w14:paraId="078A68C7" w14:textId="77777777" w:rsidR="005B5A64" w:rsidRPr="009E4187" w:rsidRDefault="005B5A64" w:rsidP="00E30D74">
      <w:pPr>
        <w:spacing w:after="0" w:line="240" w:lineRule="auto"/>
        <w:rPr>
          <w:rFonts w:ascii="Arial" w:hAnsi="Arial" w:cs="Arial"/>
          <w:color w:val="000000" w:themeColor="text1"/>
          <w:sz w:val="18"/>
          <w:szCs w:val="18"/>
        </w:rPr>
      </w:pPr>
    </w:p>
    <w:p w14:paraId="63E25496" w14:textId="77777777"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5.10. </w:t>
      </w:r>
      <w:r w:rsidRPr="009E4187">
        <w:rPr>
          <w:rFonts w:ascii="Arial" w:hAnsi="Arial" w:cs="Arial"/>
          <w:color w:val="000000" w:themeColor="text1"/>
          <w:sz w:val="18"/>
          <w:szCs w:val="18"/>
        </w:rPr>
        <w:tab/>
        <w:t>The accused person/club should be asked to give his/their account and may call witness</w:t>
      </w:r>
      <w:r w:rsidR="00DB4530" w:rsidRPr="009E4187">
        <w:rPr>
          <w:rFonts w:ascii="Arial" w:hAnsi="Arial" w:cs="Arial"/>
          <w:color w:val="000000" w:themeColor="text1"/>
          <w:sz w:val="18"/>
          <w:szCs w:val="18"/>
        </w:rPr>
        <w:t xml:space="preserve">es. The Panel may question the </w:t>
      </w:r>
      <w:r w:rsidRPr="009E4187">
        <w:rPr>
          <w:rFonts w:ascii="Arial" w:hAnsi="Arial" w:cs="Arial"/>
          <w:color w:val="000000" w:themeColor="text1"/>
          <w:sz w:val="18"/>
          <w:szCs w:val="18"/>
        </w:rPr>
        <w:t>witnesses. Once the witnesses have given their evidence and answered any questions</w:t>
      </w:r>
      <w:r w:rsidR="000D0075" w:rsidRPr="009E4187">
        <w:rPr>
          <w:rFonts w:ascii="Arial" w:hAnsi="Arial" w:cs="Arial"/>
          <w:color w:val="000000" w:themeColor="text1"/>
          <w:sz w:val="18"/>
          <w:szCs w:val="18"/>
        </w:rPr>
        <w:t>, they should either leave the room</w:t>
      </w:r>
      <w:r w:rsidRPr="009E4187">
        <w:rPr>
          <w:rFonts w:ascii="Arial" w:hAnsi="Arial" w:cs="Arial"/>
          <w:color w:val="000000" w:themeColor="text1"/>
          <w:sz w:val="18"/>
          <w:szCs w:val="18"/>
        </w:rPr>
        <w:t xml:space="preserve"> or, with the permission of the Chair, they may remain but should take no further part in the hearing.</w:t>
      </w:r>
    </w:p>
    <w:p w14:paraId="7CD3E477" w14:textId="77777777" w:rsidR="005B5A64" w:rsidRPr="009E4187" w:rsidRDefault="005B5A64" w:rsidP="00E30D74">
      <w:pPr>
        <w:spacing w:after="0" w:line="240" w:lineRule="auto"/>
        <w:rPr>
          <w:rFonts w:ascii="Arial" w:hAnsi="Arial" w:cs="Arial"/>
          <w:color w:val="000000" w:themeColor="text1"/>
          <w:sz w:val="18"/>
          <w:szCs w:val="18"/>
        </w:rPr>
      </w:pPr>
    </w:p>
    <w:p w14:paraId="67F0B199" w14:textId="77777777"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5.11. </w:t>
      </w:r>
      <w:r w:rsidRPr="009E4187">
        <w:rPr>
          <w:rFonts w:ascii="Arial" w:hAnsi="Arial" w:cs="Arial"/>
          <w:color w:val="000000" w:themeColor="text1"/>
          <w:sz w:val="18"/>
          <w:szCs w:val="18"/>
        </w:rPr>
        <w:tab/>
        <w:t xml:space="preserve">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xml:space="preserve"> may question the accused person/club.</w:t>
      </w:r>
    </w:p>
    <w:p w14:paraId="17DA2AE7" w14:textId="77777777" w:rsidR="005B5A64" w:rsidRPr="009E4187" w:rsidRDefault="005B5A64" w:rsidP="00E30D74">
      <w:pPr>
        <w:spacing w:after="0" w:line="240" w:lineRule="auto"/>
        <w:rPr>
          <w:rFonts w:ascii="Arial" w:hAnsi="Arial" w:cs="Arial"/>
          <w:color w:val="000000" w:themeColor="text1"/>
          <w:sz w:val="18"/>
          <w:szCs w:val="18"/>
        </w:rPr>
      </w:pPr>
    </w:p>
    <w:p w14:paraId="27AC9E1C" w14:textId="294F5005"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5.12. </w:t>
      </w:r>
      <w:r w:rsidRPr="009E4187">
        <w:rPr>
          <w:rFonts w:ascii="Arial" w:hAnsi="Arial" w:cs="Arial"/>
          <w:color w:val="000000" w:themeColor="text1"/>
          <w:sz w:val="18"/>
          <w:szCs w:val="18"/>
        </w:rPr>
        <w:tab/>
        <w:t xml:space="preserve">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xml:space="preserve"> shall deliberate in private. 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’s decision w</w:t>
      </w:r>
      <w:r w:rsidR="00DB4530" w:rsidRPr="009E4187">
        <w:rPr>
          <w:rFonts w:ascii="Arial" w:hAnsi="Arial" w:cs="Arial"/>
          <w:color w:val="000000" w:themeColor="text1"/>
          <w:sz w:val="18"/>
          <w:szCs w:val="18"/>
        </w:rPr>
        <w:t>ill be by majority vote</w:t>
      </w:r>
      <w:r w:rsidR="00BA3BF5">
        <w:rPr>
          <w:rFonts w:ascii="Arial" w:hAnsi="Arial" w:cs="Arial"/>
          <w:color w:val="000000" w:themeColor="text1"/>
          <w:sz w:val="18"/>
          <w:szCs w:val="18"/>
        </w:rPr>
        <w:t>:</w:t>
      </w:r>
      <w:r w:rsidR="00DB4530" w:rsidRPr="009E4187">
        <w:rPr>
          <w:rFonts w:ascii="Arial" w:hAnsi="Arial" w:cs="Arial"/>
          <w:color w:val="000000" w:themeColor="text1"/>
          <w:sz w:val="18"/>
          <w:szCs w:val="18"/>
        </w:rPr>
        <w:t xml:space="preserve"> where </w:t>
      </w:r>
      <w:r w:rsidRPr="009E4187">
        <w:rPr>
          <w:rFonts w:ascii="Arial" w:hAnsi="Arial" w:cs="Arial"/>
          <w:color w:val="000000" w:themeColor="text1"/>
          <w:sz w:val="18"/>
          <w:szCs w:val="18"/>
        </w:rPr>
        <w:t xml:space="preserve">necessary the </w:t>
      </w:r>
      <w:r w:rsidR="00F0030D" w:rsidRPr="009E4187">
        <w:rPr>
          <w:rFonts w:ascii="Arial" w:hAnsi="Arial" w:cs="Arial"/>
          <w:color w:val="000000" w:themeColor="text1"/>
          <w:sz w:val="18"/>
          <w:szCs w:val="18"/>
        </w:rPr>
        <w:t xml:space="preserve">Chair or sub-Committee Chair </w:t>
      </w:r>
      <w:r w:rsidRPr="009E4187">
        <w:rPr>
          <w:rFonts w:ascii="Arial" w:hAnsi="Arial" w:cs="Arial"/>
          <w:color w:val="000000" w:themeColor="text1"/>
          <w:sz w:val="18"/>
          <w:szCs w:val="18"/>
        </w:rPr>
        <w:t>shall have a casting vote.</w:t>
      </w:r>
    </w:p>
    <w:p w14:paraId="243A68DF" w14:textId="77777777" w:rsidR="005B5A64" w:rsidRPr="009E4187" w:rsidRDefault="005B5A64" w:rsidP="00E30D74">
      <w:pPr>
        <w:spacing w:after="0" w:line="240" w:lineRule="auto"/>
        <w:rPr>
          <w:rFonts w:ascii="Arial" w:hAnsi="Arial" w:cs="Arial"/>
          <w:color w:val="000000" w:themeColor="text1"/>
          <w:sz w:val="18"/>
          <w:szCs w:val="18"/>
        </w:rPr>
      </w:pPr>
    </w:p>
    <w:p w14:paraId="6FD5FE89" w14:textId="77777777"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lastRenderedPageBreak/>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5.13. </w:t>
      </w:r>
      <w:r w:rsidRPr="009E4187">
        <w:rPr>
          <w:rFonts w:ascii="Arial" w:hAnsi="Arial" w:cs="Arial"/>
          <w:color w:val="000000" w:themeColor="text1"/>
          <w:sz w:val="18"/>
          <w:szCs w:val="18"/>
        </w:rPr>
        <w:tab/>
        <w:t xml:space="preserve">The accused person/club shall be called back in and 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xml:space="preserve"> shall give th</w:t>
      </w:r>
      <w:r w:rsidR="00DB4530" w:rsidRPr="009E4187">
        <w:rPr>
          <w:rFonts w:ascii="Arial" w:hAnsi="Arial" w:cs="Arial"/>
          <w:color w:val="000000" w:themeColor="text1"/>
          <w:sz w:val="18"/>
          <w:szCs w:val="18"/>
        </w:rPr>
        <w:t xml:space="preserve">eir decision as to whether the </w:t>
      </w:r>
      <w:r w:rsidRPr="009E4187">
        <w:rPr>
          <w:rFonts w:ascii="Arial" w:hAnsi="Arial" w:cs="Arial"/>
          <w:color w:val="000000" w:themeColor="text1"/>
          <w:sz w:val="18"/>
          <w:szCs w:val="18"/>
        </w:rPr>
        <w:t>case is proved or not proved. If proved, the accused person/club should be asked to g</w:t>
      </w:r>
      <w:r w:rsidR="00DB4530" w:rsidRPr="009E4187">
        <w:rPr>
          <w:rFonts w:ascii="Arial" w:hAnsi="Arial" w:cs="Arial"/>
          <w:color w:val="000000" w:themeColor="text1"/>
          <w:sz w:val="18"/>
          <w:szCs w:val="18"/>
        </w:rPr>
        <w:t xml:space="preserve">ive any mitigation which might </w:t>
      </w:r>
      <w:r w:rsidRPr="009E4187">
        <w:rPr>
          <w:rFonts w:ascii="Arial" w:hAnsi="Arial" w:cs="Arial"/>
          <w:color w:val="000000" w:themeColor="text1"/>
          <w:sz w:val="18"/>
          <w:szCs w:val="18"/>
        </w:rPr>
        <w:t xml:space="preserve">affect 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’s decision as to sentence if they have any discretion in this area.</w:t>
      </w:r>
    </w:p>
    <w:p w14:paraId="7F92D191" w14:textId="77777777" w:rsidR="005B5A64" w:rsidRPr="009E4187" w:rsidRDefault="005B5A64" w:rsidP="00E30D74">
      <w:pPr>
        <w:spacing w:after="0" w:line="240" w:lineRule="auto"/>
        <w:ind w:hanging="851"/>
        <w:rPr>
          <w:rFonts w:ascii="Arial" w:hAnsi="Arial" w:cs="Arial"/>
          <w:color w:val="000000" w:themeColor="text1"/>
          <w:sz w:val="18"/>
          <w:szCs w:val="18"/>
        </w:rPr>
      </w:pPr>
    </w:p>
    <w:p w14:paraId="3E7E94FF" w14:textId="77777777"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5.14. </w:t>
      </w:r>
      <w:r w:rsidRPr="009E4187">
        <w:rPr>
          <w:rFonts w:ascii="Arial" w:hAnsi="Arial" w:cs="Arial"/>
          <w:color w:val="000000" w:themeColor="text1"/>
          <w:sz w:val="18"/>
          <w:szCs w:val="18"/>
        </w:rPr>
        <w:tab/>
        <w:t xml:space="preserve">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xml:space="preserve"> shall consider the sentence in private.</w:t>
      </w:r>
    </w:p>
    <w:p w14:paraId="1926D514" w14:textId="77777777" w:rsidR="005B5A64" w:rsidRPr="009E4187" w:rsidRDefault="005B5A64" w:rsidP="00E30D74">
      <w:pPr>
        <w:spacing w:after="0" w:line="240" w:lineRule="auto"/>
        <w:ind w:hanging="851"/>
        <w:rPr>
          <w:rFonts w:ascii="Arial" w:hAnsi="Arial" w:cs="Arial"/>
          <w:color w:val="000000" w:themeColor="text1"/>
          <w:sz w:val="18"/>
          <w:szCs w:val="18"/>
        </w:rPr>
      </w:pPr>
    </w:p>
    <w:p w14:paraId="01C91CF6" w14:textId="77777777" w:rsidR="005B5A64" w:rsidRPr="009E4187" w:rsidRDefault="005B5A64" w:rsidP="00E30D74">
      <w:pPr>
        <w:spacing w:after="0" w:line="240" w:lineRule="auto"/>
        <w:ind w:hanging="851"/>
        <w:rPr>
          <w:rFonts w:ascii="Arial" w:hAnsi="Arial" w:cs="Arial"/>
          <w:color w:val="000000" w:themeColor="text1"/>
          <w:sz w:val="18"/>
          <w:szCs w:val="18"/>
        </w:rPr>
      </w:pPr>
      <w:r w:rsidRPr="009E4187">
        <w:rPr>
          <w:rFonts w:ascii="Arial" w:hAnsi="Arial" w:cs="Arial"/>
          <w:color w:val="000000" w:themeColor="text1"/>
          <w:sz w:val="18"/>
          <w:szCs w:val="18"/>
        </w:rPr>
        <w:t>3.</w:t>
      </w:r>
      <w:r w:rsidR="00E30D74" w:rsidRPr="009E4187">
        <w:rPr>
          <w:rFonts w:ascii="Arial" w:hAnsi="Arial" w:cs="Arial"/>
          <w:color w:val="000000" w:themeColor="text1"/>
          <w:sz w:val="18"/>
          <w:szCs w:val="18"/>
        </w:rPr>
        <w:tab/>
      </w:r>
      <w:r w:rsidR="004D44EC" w:rsidRPr="009E4187">
        <w:rPr>
          <w:rFonts w:ascii="Arial" w:hAnsi="Arial" w:cs="Arial"/>
          <w:color w:val="000000" w:themeColor="text1"/>
          <w:sz w:val="18"/>
          <w:szCs w:val="18"/>
        </w:rPr>
        <w:t>3.</w:t>
      </w:r>
      <w:r w:rsidRPr="009E4187">
        <w:rPr>
          <w:rFonts w:ascii="Arial" w:hAnsi="Arial" w:cs="Arial"/>
          <w:color w:val="000000" w:themeColor="text1"/>
          <w:sz w:val="18"/>
          <w:szCs w:val="18"/>
        </w:rPr>
        <w:t xml:space="preserve">5.15. </w:t>
      </w:r>
      <w:r w:rsidRPr="009E4187">
        <w:rPr>
          <w:rFonts w:ascii="Arial" w:hAnsi="Arial" w:cs="Arial"/>
          <w:color w:val="000000" w:themeColor="text1"/>
          <w:sz w:val="18"/>
          <w:szCs w:val="18"/>
        </w:rPr>
        <w:tab/>
        <w:t xml:space="preserve">The accused person/club shall be called back in and the </w:t>
      </w:r>
      <w:r w:rsidR="00F0030D" w:rsidRPr="009E4187">
        <w:rPr>
          <w:rFonts w:ascii="Arial" w:hAnsi="Arial" w:cs="Arial"/>
          <w:color w:val="000000" w:themeColor="text1"/>
          <w:sz w:val="18"/>
          <w:szCs w:val="18"/>
        </w:rPr>
        <w:t xml:space="preserve">Chair or sub-Committee Chair </w:t>
      </w:r>
      <w:r w:rsidRPr="009E4187">
        <w:rPr>
          <w:rFonts w:ascii="Arial" w:hAnsi="Arial" w:cs="Arial"/>
          <w:color w:val="000000" w:themeColor="text1"/>
          <w:sz w:val="18"/>
          <w:szCs w:val="18"/>
        </w:rPr>
        <w:t>shall announce the sente</w:t>
      </w:r>
      <w:r w:rsidR="00DB4530" w:rsidRPr="009E4187">
        <w:rPr>
          <w:rFonts w:ascii="Arial" w:hAnsi="Arial" w:cs="Arial"/>
          <w:color w:val="000000" w:themeColor="text1"/>
          <w:sz w:val="18"/>
          <w:szCs w:val="18"/>
        </w:rPr>
        <w:t xml:space="preserve">nce. The </w:t>
      </w:r>
      <w:r w:rsidR="00FA02B4" w:rsidRPr="009E4187">
        <w:rPr>
          <w:rFonts w:ascii="Arial" w:hAnsi="Arial" w:cs="Arial"/>
          <w:color w:val="000000" w:themeColor="text1"/>
          <w:sz w:val="18"/>
          <w:szCs w:val="18"/>
        </w:rPr>
        <w:t>accused person</w:t>
      </w:r>
      <w:r w:rsidRPr="009E4187">
        <w:rPr>
          <w:rFonts w:ascii="Arial" w:hAnsi="Arial" w:cs="Arial"/>
          <w:color w:val="000000" w:themeColor="text1"/>
          <w:sz w:val="18"/>
          <w:szCs w:val="18"/>
        </w:rPr>
        <w:t>/club shall be made aware of the Appeals Process, particularly the time wi</w:t>
      </w:r>
      <w:r w:rsidR="00DB4530" w:rsidRPr="009E4187">
        <w:rPr>
          <w:rFonts w:ascii="Arial" w:hAnsi="Arial" w:cs="Arial"/>
          <w:color w:val="000000" w:themeColor="text1"/>
          <w:sz w:val="18"/>
          <w:szCs w:val="18"/>
        </w:rPr>
        <w:t xml:space="preserve">thin which an appeal should be </w:t>
      </w:r>
      <w:r w:rsidRPr="009E4187">
        <w:rPr>
          <w:rFonts w:ascii="Arial" w:hAnsi="Arial" w:cs="Arial"/>
          <w:color w:val="000000" w:themeColor="text1"/>
          <w:sz w:val="18"/>
          <w:szCs w:val="18"/>
        </w:rPr>
        <w:t>lodged.</w:t>
      </w:r>
    </w:p>
    <w:p w14:paraId="1B68C1CA" w14:textId="77777777" w:rsidR="005B5A64" w:rsidRPr="009E4187" w:rsidRDefault="005B5A64" w:rsidP="00E30D74">
      <w:pPr>
        <w:spacing w:after="0" w:line="240" w:lineRule="auto"/>
        <w:ind w:hanging="851"/>
        <w:rPr>
          <w:rFonts w:ascii="Arial" w:hAnsi="Arial" w:cs="Arial"/>
          <w:color w:val="000000" w:themeColor="text1"/>
          <w:sz w:val="18"/>
          <w:szCs w:val="18"/>
        </w:rPr>
      </w:pPr>
    </w:p>
    <w:p w14:paraId="1CDF339C" w14:textId="77777777" w:rsidR="005B5A64" w:rsidRPr="009E4187" w:rsidRDefault="004D44EC"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3.</w:t>
      </w:r>
      <w:r w:rsidR="005B5A64" w:rsidRPr="009E4187">
        <w:rPr>
          <w:rFonts w:ascii="Arial" w:hAnsi="Arial" w:cs="Arial"/>
          <w:color w:val="000000" w:themeColor="text1"/>
          <w:sz w:val="18"/>
          <w:szCs w:val="18"/>
        </w:rPr>
        <w:t xml:space="preserve">5.16. </w:t>
      </w:r>
      <w:r w:rsidR="005B5A64" w:rsidRPr="009E4187">
        <w:rPr>
          <w:rFonts w:ascii="Arial" w:hAnsi="Arial" w:cs="Arial"/>
          <w:color w:val="000000" w:themeColor="text1"/>
          <w:sz w:val="18"/>
          <w:szCs w:val="18"/>
        </w:rPr>
        <w:tab/>
        <w:t xml:space="preserve">The decision of the </w:t>
      </w:r>
      <w:r w:rsidR="00653A82" w:rsidRPr="009E4187">
        <w:rPr>
          <w:rFonts w:ascii="Arial" w:hAnsi="Arial" w:cs="Arial"/>
          <w:color w:val="000000" w:themeColor="text1"/>
          <w:sz w:val="18"/>
          <w:szCs w:val="18"/>
        </w:rPr>
        <w:t>Sub-Committee</w:t>
      </w:r>
      <w:r w:rsidR="005B5A64" w:rsidRPr="009E4187">
        <w:rPr>
          <w:rFonts w:ascii="Arial" w:hAnsi="Arial" w:cs="Arial"/>
          <w:color w:val="000000" w:themeColor="text1"/>
          <w:sz w:val="18"/>
          <w:szCs w:val="18"/>
        </w:rPr>
        <w:t xml:space="preserve"> and if appropriate the penalty shall be communicated to the accused person/club in writing within 21 days. </w:t>
      </w:r>
    </w:p>
    <w:p w14:paraId="39CBAE41" w14:textId="77777777" w:rsidR="009E4187" w:rsidRDefault="009E4187" w:rsidP="00E30D74">
      <w:pPr>
        <w:spacing w:after="0" w:line="240" w:lineRule="auto"/>
        <w:rPr>
          <w:rFonts w:ascii="Arial" w:hAnsi="Arial" w:cs="Arial"/>
          <w:b/>
          <w:color w:val="000000" w:themeColor="text1"/>
          <w:sz w:val="18"/>
          <w:szCs w:val="18"/>
        </w:rPr>
      </w:pPr>
    </w:p>
    <w:p w14:paraId="55E8D17F" w14:textId="77777777" w:rsidR="005B5A64" w:rsidRPr="009E4187" w:rsidRDefault="005B5A64" w:rsidP="00E30D74">
      <w:pPr>
        <w:spacing w:after="0" w:line="240" w:lineRule="auto"/>
        <w:rPr>
          <w:rFonts w:ascii="Arial" w:hAnsi="Arial" w:cs="Arial"/>
          <w:b/>
          <w:color w:val="000000" w:themeColor="text1"/>
          <w:sz w:val="18"/>
          <w:szCs w:val="18"/>
        </w:rPr>
      </w:pPr>
      <w:r w:rsidRPr="009E4187">
        <w:rPr>
          <w:rFonts w:ascii="Arial" w:hAnsi="Arial" w:cs="Arial"/>
          <w:b/>
          <w:color w:val="000000" w:themeColor="text1"/>
          <w:sz w:val="18"/>
          <w:szCs w:val="18"/>
        </w:rPr>
        <w:t>3.6. THE CONDUCT OF THE APPEALS PROCESS</w:t>
      </w:r>
    </w:p>
    <w:p w14:paraId="5FB9E5D4" w14:textId="77777777" w:rsidR="005B5A64" w:rsidRPr="009E4187" w:rsidRDefault="005B5A64" w:rsidP="00E30D74">
      <w:pPr>
        <w:spacing w:after="0" w:line="240" w:lineRule="auto"/>
        <w:rPr>
          <w:rFonts w:ascii="Arial" w:hAnsi="Arial" w:cs="Arial"/>
          <w:color w:val="000000" w:themeColor="text1"/>
          <w:sz w:val="18"/>
          <w:szCs w:val="18"/>
        </w:rPr>
      </w:pPr>
    </w:p>
    <w:p w14:paraId="79B2D70B" w14:textId="0DEC3CC7"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3.6.1.</w:t>
      </w:r>
      <w:r w:rsidRPr="009E4187">
        <w:rPr>
          <w:rFonts w:ascii="Arial" w:hAnsi="Arial" w:cs="Arial"/>
          <w:color w:val="000000" w:themeColor="text1"/>
          <w:sz w:val="18"/>
          <w:szCs w:val="18"/>
        </w:rPr>
        <w:tab/>
        <w:t xml:space="preserve"> Notice of appeal against the decision of 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whether as to verdict</w:t>
      </w:r>
      <w:r w:rsidR="00DB4530" w:rsidRPr="009E4187">
        <w:rPr>
          <w:rFonts w:ascii="Arial" w:hAnsi="Arial" w:cs="Arial"/>
          <w:color w:val="000000" w:themeColor="text1"/>
          <w:sz w:val="18"/>
          <w:szCs w:val="18"/>
        </w:rPr>
        <w:t xml:space="preserve"> or sentence, must be given in </w:t>
      </w:r>
      <w:r w:rsidRPr="009E4187">
        <w:rPr>
          <w:rFonts w:ascii="Arial" w:hAnsi="Arial" w:cs="Arial"/>
          <w:color w:val="000000" w:themeColor="text1"/>
          <w:sz w:val="18"/>
          <w:szCs w:val="18"/>
        </w:rPr>
        <w:t xml:space="preserve">writing to the Secretary of </w:t>
      </w:r>
      <w:r w:rsidR="002908AE" w:rsidRPr="009E4187">
        <w:rPr>
          <w:rFonts w:ascii="Arial" w:hAnsi="Arial" w:cs="Arial"/>
          <w:color w:val="000000" w:themeColor="text1"/>
          <w:sz w:val="18"/>
          <w:szCs w:val="18"/>
        </w:rPr>
        <w:t>the L</w:t>
      </w:r>
      <w:r w:rsidR="005F09BC" w:rsidRPr="009E4187">
        <w:rPr>
          <w:rFonts w:ascii="Arial" w:hAnsi="Arial" w:cs="Arial"/>
          <w:color w:val="000000" w:themeColor="text1"/>
          <w:sz w:val="18"/>
          <w:szCs w:val="18"/>
        </w:rPr>
        <w:t xml:space="preserve">&amp;DCC </w:t>
      </w:r>
      <w:r w:rsidRPr="009E4187">
        <w:rPr>
          <w:rFonts w:ascii="Arial" w:hAnsi="Arial" w:cs="Arial"/>
          <w:color w:val="000000" w:themeColor="text1"/>
          <w:sz w:val="18"/>
          <w:szCs w:val="18"/>
        </w:rPr>
        <w:t xml:space="preserve">within 7 days of the decision of 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xml:space="preserve"> </w:t>
      </w:r>
      <w:r w:rsidR="00DB4530" w:rsidRPr="009E4187">
        <w:rPr>
          <w:rFonts w:ascii="Arial" w:hAnsi="Arial" w:cs="Arial"/>
          <w:color w:val="000000" w:themeColor="text1"/>
          <w:sz w:val="18"/>
          <w:szCs w:val="18"/>
        </w:rPr>
        <w:t xml:space="preserve">(together with a deposit of </w:t>
      </w:r>
      <w:r w:rsidRPr="009E4187">
        <w:rPr>
          <w:rFonts w:ascii="Arial" w:hAnsi="Arial" w:cs="Arial"/>
          <w:color w:val="000000" w:themeColor="text1"/>
          <w:sz w:val="18"/>
          <w:szCs w:val="18"/>
        </w:rPr>
        <w:t>£50.) The notice of appeal shall record the decision or part of the decision against wh</w:t>
      </w:r>
      <w:r w:rsidR="00DB4530" w:rsidRPr="009E4187">
        <w:rPr>
          <w:rFonts w:ascii="Arial" w:hAnsi="Arial" w:cs="Arial"/>
          <w:color w:val="000000" w:themeColor="text1"/>
          <w:sz w:val="18"/>
          <w:szCs w:val="18"/>
        </w:rPr>
        <w:t xml:space="preserve">ich the appeal is made and the </w:t>
      </w:r>
      <w:r w:rsidRPr="009E4187">
        <w:rPr>
          <w:rFonts w:ascii="Arial" w:hAnsi="Arial" w:cs="Arial"/>
          <w:color w:val="000000" w:themeColor="text1"/>
          <w:sz w:val="18"/>
          <w:szCs w:val="18"/>
        </w:rPr>
        <w:t>grounds and basis of the appeal.</w:t>
      </w:r>
    </w:p>
    <w:p w14:paraId="5CF0C9D0" w14:textId="77777777" w:rsidR="005B5A64" w:rsidRPr="009E4187" w:rsidRDefault="005B5A64" w:rsidP="00E30D74">
      <w:pPr>
        <w:spacing w:after="0" w:line="240" w:lineRule="auto"/>
        <w:ind w:hanging="851"/>
        <w:rPr>
          <w:rFonts w:ascii="Arial" w:hAnsi="Arial" w:cs="Arial"/>
          <w:color w:val="000000" w:themeColor="text1"/>
          <w:sz w:val="18"/>
          <w:szCs w:val="18"/>
        </w:rPr>
      </w:pPr>
    </w:p>
    <w:p w14:paraId="1C7B247B" w14:textId="77777777"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3.6.2. </w:t>
      </w:r>
      <w:r w:rsidRPr="009E4187">
        <w:rPr>
          <w:rFonts w:ascii="Arial" w:hAnsi="Arial" w:cs="Arial"/>
          <w:color w:val="000000" w:themeColor="text1"/>
          <w:sz w:val="18"/>
          <w:szCs w:val="18"/>
        </w:rPr>
        <w:tab/>
        <w:t xml:space="preserve">Any penalty imposed by 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xml:space="preserve"> shall not take effect until the appeal has been heard.</w:t>
      </w:r>
    </w:p>
    <w:p w14:paraId="3B333616" w14:textId="77777777" w:rsidR="005B5A64" w:rsidRPr="009E4187" w:rsidRDefault="005B5A64" w:rsidP="00E30D74">
      <w:pPr>
        <w:spacing w:after="0" w:line="240" w:lineRule="auto"/>
        <w:ind w:hanging="851"/>
        <w:rPr>
          <w:rFonts w:ascii="Arial" w:hAnsi="Arial" w:cs="Arial"/>
          <w:color w:val="000000" w:themeColor="text1"/>
          <w:sz w:val="18"/>
          <w:szCs w:val="18"/>
        </w:rPr>
      </w:pPr>
    </w:p>
    <w:p w14:paraId="36AEB4B2" w14:textId="77777777"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3.6.3. </w:t>
      </w:r>
      <w:r w:rsidRPr="009E4187">
        <w:rPr>
          <w:rFonts w:ascii="Arial" w:hAnsi="Arial" w:cs="Arial"/>
          <w:color w:val="000000" w:themeColor="text1"/>
          <w:sz w:val="18"/>
          <w:szCs w:val="18"/>
        </w:rPr>
        <w:tab/>
        <w:t xml:space="preserve">The appeal must be heard by the Management Committee </w:t>
      </w:r>
      <w:proofErr w:type="gramStart"/>
      <w:r w:rsidRPr="009E4187">
        <w:rPr>
          <w:rFonts w:ascii="Arial" w:hAnsi="Arial" w:cs="Arial"/>
          <w:color w:val="000000" w:themeColor="text1"/>
          <w:sz w:val="18"/>
          <w:szCs w:val="18"/>
        </w:rPr>
        <w:t>with the exception of</w:t>
      </w:r>
      <w:proofErr w:type="gramEnd"/>
      <w:r w:rsidRPr="009E4187">
        <w:rPr>
          <w:rFonts w:ascii="Arial" w:hAnsi="Arial" w:cs="Arial"/>
          <w:color w:val="000000" w:themeColor="text1"/>
          <w:sz w:val="18"/>
          <w:szCs w:val="18"/>
        </w:rPr>
        <w:t xml:space="preserve"> the </w:t>
      </w:r>
      <w:r w:rsidR="00F0030D" w:rsidRPr="009E4187">
        <w:rPr>
          <w:rFonts w:ascii="Arial" w:hAnsi="Arial" w:cs="Arial"/>
          <w:color w:val="000000" w:themeColor="text1"/>
          <w:sz w:val="18"/>
          <w:szCs w:val="18"/>
        </w:rPr>
        <w:t xml:space="preserve">Chair or sub-Committee Chair </w:t>
      </w:r>
      <w:r w:rsidRPr="009E4187">
        <w:rPr>
          <w:rFonts w:ascii="Arial" w:hAnsi="Arial" w:cs="Arial"/>
          <w:color w:val="000000" w:themeColor="text1"/>
          <w:sz w:val="18"/>
          <w:szCs w:val="18"/>
        </w:rPr>
        <w:t xml:space="preserve">or his appointed deputy in post at the Hearing conducted by 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xml:space="preserve">. The Management Committee must consist of not less than three people, none of whom should </w:t>
      </w:r>
      <w:proofErr w:type="gramStart"/>
      <w:r w:rsidRPr="009E4187">
        <w:rPr>
          <w:rFonts w:ascii="Arial" w:hAnsi="Arial" w:cs="Arial"/>
          <w:color w:val="000000" w:themeColor="text1"/>
          <w:sz w:val="18"/>
          <w:szCs w:val="18"/>
        </w:rPr>
        <w:t>be connected with</w:t>
      </w:r>
      <w:proofErr w:type="gramEnd"/>
      <w:r w:rsidRPr="009E4187">
        <w:rPr>
          <w:rFonts w:ascii="Arial" w:hAnsi="Arial" w:cs="Arial"/>
          <w:color w:val="000000" w:themeColor="text1"/>
          <w:sz w:val="18"/>
          <w:szCs w:val="18"/>
        </w:rPr>
        <w:t xml:space="preserve"> the individual or the club or the opponents in question, or a club which might directly benefit from any disciplinary action (e.g. by the deduction of points).</w:t>
      </w:r>
    </w:p>
    <w:p w14:paraId="6756EE2C" w14:textId="77777777" w:rsidR="005B5A64" w:rsidRPr="009E4187" w:rsidRDefault="005B5A64" w:rsidP="00E30D74">
      <w:pPr>
        <w:spacing w:after="0" w:line="240" w:lineRule="auto"/>
        <w:ind w:hanging="851"/>
        <w:rPr>
          <w:rFonts w:ascii="Arial" w:hAnsi="Arial" w:cs="Arial"/>
          <w:color w:val="000000" w:themeColor="text1"/>
          <w:sz w:val="18"/>
          <w:szCs w:val="18"/>
        </w:rPr>
      </w:pPr>
    </w:p>
    <w:p w14:paraId="0CFC0234" w14:textId="77777777"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3.6.4. </w:t>
      </w:r>
      <w:r w:rsidRPr="009E4187">
        <w:rPr>
          <w:rFonts w:ascii="Arial" w:hAnsi="Arial" w:cs="Arial"/>
          <w:color w:val="000000" w:themeColor="text1"/>
          <w:sz w:val="18"/>
          <w:szCs w:val="18"/>
        </w:rPr>
        <w:tab/>
        <w:t>An appeal against the verdict should take the form of a complete re-hearing. The accused</w:t>
      </w:r>
      <w:r w:rsidR="00FA02B4" w:rsidRPr="009E4187">
        <w:rPr>
          <w:rFonts w:ascii="Arial" w:hAnsi="Arial" w:cs="Arial"/>
          <w:color w:val="000000" w:themeColor="text1"/>
          <w:sz w:val="18"/>
          <w:szCs w:val="18"/>
        </w:rPr>
        <w:t xml:space="preserve"> person or club shall have the </w:t>
      </w:r>
      <w:r w:rsidRPr="009E4187">
        <w:rPr>
          <w:rFonts w:ascii="Arial" w:hAnsi="Arial" w:cs="Arial"/>
          <w:color w:val="000000" w:themeColor="text1"/>
          <w:sz w:val="18"/>
          <w:szCs w:val="18"/>
        </w:rPr>
        <w:t xml:space="preserve">same rights of attendance and representation and the ability to call witnesses as they did at the first hearing. </w:t>
      </w:r>
    </w:p>
    <w:p w14:paraId="3AED2DCD" w14:textId="77777777" w:rsidR="005B5A64" w:rsidRPr="009E4187" w:rsidRDefault="005B5A64" w:rsidP="00E30D74">
      <w:pPr>
        <w:spacing w:after="0" w:line="240" w:lineRule="auto"/>
        <w:ind w:hanging="851"/>
        <w:rPr>
          <w:rFonts w:ascii="Arial" w:hAnsi="Arial" w:cs="Arial"/>
          <w:color w:val="000000" w:themeColor="text1"/>
          <w:sz w:val="18"/>
          <w:szCs w:val="18"/>
        </w:rPr>
      </w:pPr>
    </w:p>
    <w:p w14:paraId="3802F20E" w14:textId="77777777"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3.6.5. </w:t>
      </w:r>
      <w:r w:rsidRPr="009E4187">
        <w:rPr>
          <w:rFonts w:ascii="Arial" w:hAnsi="Arial" w:cs="Arial"/>
          <w:color w:val="000000" w:themeColor="text1"/>
          <w:sz w:val="18"/>
          <w:szCs w:val="18"/>
        </w:rPr>
        <w:tab/>
        <w:t>At an appeal against the sentence, the accused person or club shall have the</w:t>
      </w:r>
      <w:r w:rsidR="000D0075" w:rsidRPr="009E4187">
        <w:rPr>
          <w:rFonts w:ascii="Arial" w:hAnsi="Arial" w:cs="Arial"/>
          <w:color w:val="000000" w:themeColor="text1"/>
          <w:sz w:val="18"/>
          <w:szCs w:val="18"/>
        </w:rPr>
        <w:t xml:space="preserve"> same rights of attendance and </w:t>
      </w:r>
      <w:r w:rsidRPr="009E4187">
        <w:rPr>
          <w:rFonts w:ascii="Arial" w:hAnsi="Arial" w:cs="Arial"/>
          <w:color w:val="000000" w:themeColor="text1"/>
          <w:sz w:val="18"/>
          <w:szCs w:val="18"/>
        </w:rPr>
        <w:t xml:space="preserve">representation as they did at the first hearing.  </w:t>
      </w:r>
    </w:p>
    <w:p w14:paraId="640CE218" w14:textId="77777777" w:rsidR="005B5A64" w:rsidRPr="009E4187" w:rsidRDefault="005B5A64" w:rsidP="00E30D74">
      <w:pPr>
        <w:spacing w:after="0" w:line="240" w:lineRule="auto"/>
        <w:ind w:hanging="851"/>
        <w:rPr>
          <w:rFonts w:ascii="Arial" w:hAnsi="Arial" w:cs="Arial"/>
          <w:color w:val="000000" w:themeColor="text1"/>
          <w:sz w:val="18"/>
          <w:szCs w:val="18"/>
        </w:rPr>
      </w:pPr>
    </w:p>
    <w:p w14:paraId="5D4A98D8" w14:textId="77777777"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3.6.6.</w:t>
      </w:r>
      <w:r w:rsidRPr="009E4187">
        <w:rPr>
          <w:rFonts w:ascii="Arial" w:hAnsi="Arial" w:cs="Arial"/>
          <w:color w:val="000000" w:themeColor="text1"/>
          <w:sz w:val="18"/>
          <w:szCs w:val="18"/>
        </w:rPr>
        <w:tab/>
        <w:t xml:space="preserve"> Decisions of the Management Committee shall be by majority vote wit</w:t>
      </w:r>
      <w:r w:rsidR="000D0075" w:rsidRPr="009E4187">
        <w:rPr>
          <w:rFonts w:ascii="Arial" w:hAnsi="Arial" w:cs="Arial"/>
          <w:color w:val="000000" w:themeColor="text1"/>
          <w:sz w:val="18"/>
          <w:szCs w:val="18"/>
        </w:rPr>
        <w:t xml:space="preserve">h the League </w:t>
      </w:r>
      <w:r w:rsidR="00F0030D" w:rsidRPr="009E4187">
        <w:rPr>
          <w:rFonts w:ascii="Arial" w:hAnsi="Arial" w:cs="Arial"/>
          <w:color w:val="000000" w:themeColor="text1"/>
          <w:sz w:val="18"/>
          <w:szCs w:val="18"/>
        </w:rPr>
        <w:t xml:space="preserve">Chair </w:t>
      </w:r>
      <w:r w:rsidR="00E7314F" w:rsidRPr="009E4187">
        <w:rPr>
          <w:rFonts w:ascii="Arial" w:hAnsi="Arial" w:cs="Arial"/>
          <w:color w:val="000000" w:themeColor="text1"/>
          <w:sz w:val="18"/>
          <w:szCs w:val="18"/>
        </w:rPr>
        <w:t xml:space="preserve">or his appointed deputy in post at the Hearing </w:t>
      </w:r>
      <w:r w:rsidR="000D0075" w:rsidRPr="009E4187">
        <w:rPr>
          <w:rFonts w:ascii="Arial" w:hAnsi="Arial" w:cs="Arial"/>
          <w:color w:val="000000" w:themeColor="text1"/>
          <w:sz w:val="18"/>
          <w:szCs w:val="18"/>
        </w:rPr>
        <w:t xml:space="preserve">having a </w:t>
      </w:r>
      <w:r w:rsidRPr="009E4187">
        <w:rPr>
          <w:rFonts w:ascii="Arial" w:hAnsi="Arial" w:cs="Arial"/>
          <w:color w:val="000000" w:themeColor="text1"/>
          <w:sz w:val="18"/>
          <w:szCs w:val="18"/>
        </w:rPr>
        <w:t>casting vote where necessary.</w:t>
      </w:r>
    </w:p>
    <w:p w14:paraId="11D6866A" w14:textId="77777777" w:rsidR="005B5A64" w:rsidRPr="009E4187" w:rsidRDefault="005B5A64" w:rsidP="00E30D74">
      <w:pPr>
        <w:spacing w:after="0" w:line="240" w:lineRule="auto"/>
        <w:ind w:hanging="851"/>
        <w:rPr>
          <w:rFonts w:ascii="Arial" w:hAnsi="Arial" w:cs="Arial"/>
          <w:color w:val="000000" w:themeColor="text1"/>
          <w:sz w:val="18"/>
          <w:szCs w:val="18"/>
        </w:rPr>
      </w:pPr>
    </w:p>
    <w:p w14:paraId="6DEF5238" w14:textId="1A16A74A" w:rsidR="005B5A64"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3.6.7 </w:t>
      </w:r>
      <w:r w:rsidRPr="009E4187">
        <w:rPr>
          <w:rFonts w:ascii="Arial" w:hAnsi="Arial" w:cs="Arial"/>
          <w:color w:val="000000" w:themeColor="text1"/>
          <w:sz w:val="18"/>
          <w:szCs w:val="18"/>
        </w:rPr>
        <w:tab/>
        <w:t>The decision of the Management Committee is final and binding subject to Section 8 of the</w:t>
      </w:r>
      <w:r w:rsidR="005F09BC" w:rsidRPr="009E4187">
        <w:rPr>
          <w:rFonts w:ascii="Arial" w:hAnsi="Arial" w:cs="Arial"/>
          <w:color w:val="000000" w:themeColor="text1"/>
          <w:sz w:val="18"/>
          <w:szCs w:val="18"/>
        </w:rPr>
        <w:t xml:space="preserve"> L&amp;DCC </w:t>
      </w:r>
      <w:r w:rsidRPr="009E4187">
        <w:rPr>
          <w:rFonts w:ascii="Arial" w:hAnsi="Arial" w:cs="Arial"/>
          <w:color w:val="000000" w:themeColor="text1"/>
          <w:sz w:val="18"/>
          <w:szCs w:val="18"/>
        </w:rPr>
        <w:t xml:space="preserve">Constitution </w:t>
      </w:r>
    </w:p>
    <w:p w14:paraId="113213A6" w14:textId="77777777" w:rsidR="004D44EC" w:rsidRPr="009E4187" w:rsidRDefault="004D44EC" w:rsidP="00E30D74">
      <w:pPr>
        <w:spacing w:after="0" w:line="240" w:lineRule="auto"/>
        <w:rPr>
          <w:rFonts w:ascii="Arial" w:hAnsi="Arial" w:cs="Arial"/>
          <w:b/>
          <w:i/>
          <w:color w:val="000000" w:themeColor="text1"/>
          <w:sz w:val="18"/>
          <w:szCs w:val="18"/>
        </w:rPr>
      </w:pPr>
    </w:p>
    <w:p w14:paraId="492890F5" w14:textId="77777777" w:rsidR="005B5A64" w:rsidRDefault="005B5A64" w:rsidP="00E30D74">
      <w:pPr>
        <w:spacing w:after="0" w:line="240" w:lineRule="auto"/>
        <w:rPr>
          <w:rFonts w:ascii="Arial" w:hAnsi="Arial" w:cs="Arial"/>
          <w:b/>
          <w:i/>
          <w:color w:val="000000" w:themeColor="text1"/>
          <w:sz w:val="18"/>
          <w:szCs w:val="18"/>
        </w:rPr>
      </w:pPr>
      <w:r w:rsidRPr="009E4187">
        <w:rPr>
          <w:rFonts w:ascii="Arial" w:hAnsi="Arial" w:cs="Arial"/>
          <w:b/>
          <w:i/>
          <w:color w:val="000000" w:themeColor="text1"/>
          <w:sz w:val="18"/>
          <w:szCs w:val="18"/>
        </w:rPr>
        <w:lastRenderedPageBreak/>
        <w:t>Extract: Special General Meetings</w:t>
      </w:r>
    </w:p>
    <w:p w14:paraId="2A99F707" w14:textId="77777777" w:rsidR="00BA3BF5" w:rsidRPr="009E4187" w:rsidRDefault="00BA3BF5" w:rsidP="00E30D74">
      <w:pPr>
        <w:spacing w:after="0" w:line="240" w:lineRule="auto"/>
        <w:rPr>
          <w:rFonts w:ascii="Arial" w:hAnsi="Arial" w:cs="Arial"/>
          <w:b/>
          <w:i/>
          <w:color w:val="000000" w:themeColor="text1"/>
          <w:sz w:val="18"/>
          <w:szCs w:val="18"/>
        </w:rPr>
      </w:pPr>
    </w:p>
    <w:p w14:paraId="344DF60C" w14:textId="77777777" w:rsidR="005B5A64" w:rsidRPr="009E4187" w:rsidRDefault="005B5A64" w:rsidP="004D44EC">
      <w:pPr>
        <w:spacing w:after="0" w:line="240" w:lineRule="auto"/>
        <w:ind w:left="283" w:hanging="283"/>
        <w:rPr>
          <w:rFonts w:ascii="Arial" w:hAnsi="Arial" w:cs="Arial"/>
          <w:i/>
          <w:color w:val="000000" w:themeColor="text1"/>
          <w:sz w:val="18"/>
          <w:szCs w:val="18"/>
        </w:rPr>
      </w:pPr>
      <w:r w:rsidRPr="009E4187">
        <w:rPr>
          <w:rFonts w:ascii="Arial" w:hAnsi="Arial" w:cs="Arial"/>
          <w:i/>
          <w:color w:val="000000" w:themeColor="text1"/>
          <w:sz w:val="18"/>
          <w:szCs w:val="18"/>
        </w:rPr>
        <w:t xml:space="preserve">(a) </w:t>
      </w:r>
      <w:r w:rsidR="000D0075" w:rsidRPr="009E4187">
        <w:rPr>
          <w:rFonts w:ascii="Arial" w:hAnsi="Arial" w:cs="Arial"/>
          <w:i/>
          <w:color w:val="000000" w:themeColor="text1"/>
          <w:sz w:val="18"/>
          <w:szCs w:val="18"/>
        </w:rPr>
        <w:t xml:space="preserve">   </w:t>
      </w:r>
      <w:r w:rsidRPr="009E4187">
        <w:rPr>
          <w:rFonts w:ascii="Arial" w:hAnsi="Arial" w:cs="Arial"/>
          <w:i/>
          <w:color w:val="000000" w:themeColor="text1"/>
          <w:sz w:val="18"/>
          <w:szCs w:val="18"/>
        </w:rPr>
        <w:t>A Special General Meeting (SGM) will be convened by the Secretary as and when required by the Management Committee or at the request of twelve full member clubs from whom requests for such a meeting in writing are required by the Secretary.</w:t>
      </w:r>
    </w:p>
    <w:p w14:paraId="2DE50B8B" w14:textId="77777777" w:rsidR="004D44EC" w:rsidRPr="009E4187" w:rsidRDefault="005B5A64" w:rsidP="004D44EC">
      <w:pPr>
        <w:spacing w:after="0" w:line="240" w:lineRule="auto"/>
        <w:ind w:left="283" w:hanging="283"/>
        <w:rPr>
          <w:rFonts w:ascii="Arial" w:hAnsi="Arial" w:cs="Arial"/>
          <w:i/>
          <w:color w:val="000000" w:themeColor="text1"/>
          <w:sz w:val="18"/>
          <w:szCs w:val="18"/>
        </w:rPr>
      </w:pPr>
      <w:r w:rsidRPr="009E4187">
        <w:rPr>
          <w:rFonts w:ascii="Arial" w:hAnsi="Arial" w:cs="Arial"/>
          <w:i/>
          <w:color w:val="000000" w:themeColor="text1"/>
          <w:sz w:val="18"/>
          <w:szCs w:val="18"/>
        </w:rPr>
        <w:t xml:space="preserve"> (b) </w:t>
      </w:r>
      <w:r w:rsidR="000D0075" w:rsidRPr="009E4187">
        <w:rPr>
          <w:rFonts w:ascii="Arial" w:hAnsi="Arial" w:cs="Arial"/>
          <w:i/>
          <w:color w:val="000000" w:themeColor="text1"/>
          <w:sz w:val="18"/>
          <w:szCs w:val="18"/>
        </w:rPr>
        <w:t xml:space="preserve"> </w:t>
      </w:r>
      <w:r w:rsidRPr="009E4187">
        <w:rPr>
          <w:rFonts w:ascii="Arial" w:hAnsi="Arial" w:cs="Arial"/>
          <w:i/>
          <w:color w:val="000000" w:themeColor="text1"/>
          <w:sz w:val="18"/>
          <w:szCs w:val="18"/>
        </w:rPr>
        <w:t>At least 21 days</w:t>
      </w:r>
      <w:r w:rsidR="00F0030D" w:rsidRPr="009E4187">
        <w:rPr>
          <w:rFonts w:ascii="Arial" w:hAnsi="Arial" w:cs="Arial"/>
          <w:i/>
          <w:color w:val="000000" w:themeColor="text1"/>
          <w:sz w:val="18"/>
          <w:szCs w:val="18"/>
        </w:rPr>
        <w:t>-</w:t>
      </w:r>
      <w:r w:rsidRPr="009E4187">
        <w:rPr>
          <w:rFonts w:ascii="Arial" w:hAnsi="Arial" w:cs="Arial"/>
          <w:i/>
          <w:color w:val="000000" w:themeColor="text1"/>
          <w:sz w:val="18"/>
          <w:szCs w:val="18"/>
        </w:rPr>
        <w:t xml:space="preserve">notice of such a meeting will be provided to members and the notice will state the specific purpose of the meeting including any proposed changes to the Constitution, </w:t>
      </w:r>
      <w:proofErr w:type="gramStart"/>
      <w:r w:rsidRPr="009E4187">
        <w:rPr>
          <w:rFonts w:ascii="Arial" w:hAnsi="Arial" w:cs="Arial"/>
          <w:i/>
          <w:color w:val="000000" w:themeColor="text1"/>
          <w:sz w:val="18"/>
          <w:szCs w:val="18"/>
        </w:rPr>
        <w:t>Rules</w:t>
      </w:r>
      <w:proofErr w:type="gramEnd"/>
      <w:r w:rsidRPr="009E4187">
        <w:rPr>
          <w:rFonts w:ascii="Arial" w:hAnsi="Arial" w:cs="Arial"/>
          <w:i/>
          <w:color w:val="000000" w:themeColor="text1"/>
          <w:sz w:val="18"/>
          <w:szCs w:val="18"/>
        </w:rPr>
        <w:t xml:space="preserve"> and Regulations.</w:t>
      </w:r>
    </w:p>
    <w:p w14:paraId="46F89D86" w14:textId="77777777" w:rsidR="005B5A64" w:rsidRPr="009E4187" w:rsidRDefault="005B5A64" w:rsidP="004D44EC">
      <w:pPr>
        <w:spacing w:after="0" w:line="240" w:lineRule="auto"/>
        <w:ind w:left="283" w:hanging="283"/>
        <w:rPr>
          <w:rFonts w:ascii="Arial" w:hAnsi="Arial" w:cs="Arial"/>
          <w:i/>
          <w:color w:val="000000" w:themeColor="text1"/>
          <w:sz w:val="18"/>
          <w:szCs w:val="18"/>
        </w:rPr>
      </w:pPr>
      <w:r w:rsidRPr="009E4187">
        <w:rPr>
          <w:rFonts w:ascii="Arial" w:hAnsi="Arial" w:cs="Arial"/>
          <w:i/>
          <w:color w:val="000000" w:themeColor="text1"/>
          <w:sz w:val="18"/>
          <w:szCs w:val="18"/>
        </w:rPr>
        <w:t xml:space="preserve">(c) </w:t>
      </w:r>
      <w:r w:rsidR="000D0075" w:rsidRPr="009E4187">
        <w:rPr>
          <w:rFonts w:ascii="Arial" w:hAnsi="Arial" w:cs="Arial"/>
          <w:i/>
          <w:color w:val="000000" w:themeColor="text1"/>
          <w:sz w:val="18"/>
          <w:szCs w:val="18"/>
        </w:rPr>
        <w:t xml:space="preserve"> </w:t>
      </w:r>
      <w:r w:rsidRPr="009E4187">
        <w:rPr>
          <w:rFonts w:ascii="Arial" w:hAnsi="Arial" w:cs="Arial"/>
          <w:i/>
          <w:color w:val="000000" w:themeColor="text1"/>
          <w:sz w:val="18"/>
          <w:szCs w:val="18"/>
        </w:rPr>
        <w:t>The quorum, attendance and voting rights for an SGM will be the same as for an AGM.</w:t>
      </w:r>
    </w:p>
    <w:p w14:paraId="4AC00934" w14:textId="77777777" w:rsidR="005B5A64" w:rsidRPr="009E4187" w:rsidRDefault="005B5A64" w:rsidP="00E30D74">
      <w:pPr>
        <w:spacing w:after="0" w:line="240" w:lineRule="auto"/>
        <w:ind w:hanging="851"/>
        <w:rPr>
          <w:rFonts w:ascii="Arial" w:hAnsi="Arial" w:cs="Arial"/>
          <w:i/>
          <w:color w:val="000000" w:themeColor="text1"/>
          <w:sz w:val="18"/>
          <w:szCs w:val="18"/>
        </w:rPr>
      </w:pPr>
    </w:p>
    <w:p w14:paraId="442DDC78" w14:textId="77777777" w:rsidR="005B5A64" w:rsidRPr="009E4187" w:rsidRDefault="005B5A64" w:rsidP="004D44EC">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3.6.8. </w:t>
      </w:r>
      <w:r w:rsidRPr="009E4187">
        <w:rPr>
          <w:rFonts w:ascii="Arial" w:hAnsi="Arial" w:cs="Arial"/>
          <w:color w:val="000000" w:themeColor="text1"/>
          <w:sz w:val="18"/>
          <w:szCs w:val="18"/>
        </w:rPr>
        <w:tab/>
        <w:t xml:space="preserve">The Management Committee can confirm the </w:t>
      </w:r>
      <w:r w:rsidR="00653A82" w:rsidRPr="009E4187">
        <w:rPr>
          <w:rFonts w:ascii="Arial" w:hAnsi="Arial" w:cs="Arial"/>
          <w:color w:val="000000" w:themeColor="text1"/>
          <w:sz w:val="18"/>
          <w:szCs w:val="18"/>
        </w:rPr>
        <w:t>Sub-Committee</w:t>
      </w:r>
      <w:r w:rsidRPr="009E4187">
        <w:rPr>
          <w:rFonts w:ascii="Arial" w:hAnsi="Arial" w:cs="Arial"/>
          <w:color w:val="000000" w:themeColor="text1"/>
          <w:sz w:val="18"/>
          <w:szCs w:val="18"/>
        </w:rPr>
        <w:t xml:space="preserve">’s decision(s), vary </w:t>
      </w:r>
      <w:proofErr w:type="gramStart"/>
      <w:r w:rsidRPr="009E4187">
        <w:rPr>
          <w:rFonts w:ascii="Arial" w:hAnsi="Arial" w:cs="Arial"/>
          <w:color w:val="000000" w:themeColor="text1"/>
          <w:sz w:val="18"/>
          <w:szCs w:val="18"/>
        </w:rPr>
        <w:t>it</w:t>
      </w:r>
      <w:proofErr w:type="gramEnd"/>
      <w:r w:rsidRPr="009E4187">
        <w:rPr>
          <w:rFonts w:ascii="Arial" w:hAnsi="Arial" w:cs="Arial"/>
          <w:color w:val="000000" w:themeColor="text1"/>
          <w:sz w:val="18"/>
          <w:szCs w:val="18"/>
        </w:rPr>
        <w:t xml:space="preserve"> or reverse it. It has the power to increase the penalty and award costs.</w:t>
      </w:r>
    </w:p>
    <w:p w14:paraId="2E6FB37F" w14:textId="77777777" w:rsidR="005B5A64" w:rsidRPr="009E4187" w:rsidRDefault="005B5A64" w:rsidP="00E30D74">
      <w:pPr>
        <w:spacing w:after="0" w:line="240" w:lineRule="auto"/>
        <w:ind w:hanging="851"/>
        <w:rPr>
          <w:rFonts w:ascii="Arial" w:hAnsi="Arial" w:cs="Arial"/>
          <w:color w:val="000000" w:themeColor="text1"/>
          <w:sz w:val="18"/>
          <w:szCs w:val="18"/>
        </w:rPr>
      </w:pPr>
    </w:p>
    <w:p w14:paraId="0E45E90E" w14:textId="77777777" w:rsidR="003E30D9" w:rsidRPr="009E4187" w:rsidRDefault="005B5A64" w:rsidP="00E30D74">
      <w:pPr>
        <w:spacing w:after="0" w:line="240" w:lineRule="auto"/>
        <w:rPr>
          <w:rFonts w:ascii="Arial" w:hAnsi="Arial" w:cs="Arial"/>
          <w:color w:val="000000" w:themeColor="text1"/>
          <w:sz w:val="18"/>
          <w:szCs w:val="18"/>
        </w:rPr>
      </w:pPr>
      <w:r w:rsidRPr="009E4187">
        <w:rPr>
          <w:rFonts w:ascii="Arial" w:hAnsi="Arial" w:cs="Arial"/>
          <w:color w:val="000000" w:themeColor="text1"/>
          <w:sz w:val="18"/>
          <w:szCs w:val="18"/>
        </w:rPr>
        <w:t xml:space="preserve">3.6.9. </w:t>
      </w:r>
      <w:r w:rsidRPr="009E4187">
        <w:rPr>
          <w:rFonts w:ascii="Arial" w:hAnsi="Arial" w:cs="Arial"/>
          <w:color w:val="000000" w:themeColor="text1"/>
          <w:sz w:val="18"/>
          <w:szCs w:val="18"/>
        </w:rPr>
        <w:tab/>
        <w:t xml:space="preserve">The decision of the Management Committee and, if appropriate, the penalty, shall be communicated to the accused person/club in writing within 21 days. </w:t>
      </w:r>
    </w:p>
    <w:sectPr w:rsidR="003E30D9" w:rsidRPr="009E4187" w:rsidSect="00190CD4">
      <w:headerReference w:type="even" r:id="rId7"/>
      <w:headerReference w:type="default" r:id="rId8"/>
      <w:footerReference w:type="default" r:id="rId9"/>
      <w:headerReference w:type="first" r:id="rId10"/>
      <w:pgSz w:w="8391" w:h="11906"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8612E" w14:textId="77777777" w:rsidR="00190CD4" w:rsidRDefault="00190CD4" w:rsidP="00856736">
      <w:pPr>
        <w:spacing w:after="0" w:line="240" w:lineRule="auto"/>
      </w:pPr>
      <w:r>
        <w:separator/>
      </w:r>
    </w:p>
  </w:endnote>
  <w:endnote w:type="continuationSeparator" w:id="0">
    <w:p w14:paraId="319938A8" w14:textId="77777777" w:rsidR="00190CD4" w:rsidRDefault="00190CD4" w:rsidP="00856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i/>
        <w:iCs/>
        <w:sz w:val="16"/>
        <w:szCs w:val="16"/>
      </w:rPr>
      <w:id w:val="318779015"/>
      <w:docPartObj>
        <w:docPartGallery w:val="Page Numbers (Bottom of Page)"/>
        <w:docPartUnique/>
      </w:docPartObj>
    </w:sdtPr>
    <w:sdtContent>
      <w:sdt>
        <w:sdtPr>
          <w:rPr>
            <w:rFonts w:ascii="Arial" w:hAnsi="Arial" w:cs="Arial"/>
            <w:i/>
            <w:iCs/>
            <w:sz w:val="16"/>
            <w:szCs w:val="16"/>
          </w:rPr>
          <w:id w:val="1728636285"/>
          <w:docPartObj>
            <w:docPartGallery w:val="Page Numbers (Top of Page)"/>
            <w:docPartUnique/>
          </w:docPartObj>
        </w:sdtPr>
        <w:sdtContent>
          <w:p w14:paraId="2408DCF5" w14:textId="4D600523" w:rsidR="00BA3BF5" w:rsidRPr="00BA3BF5" w:rsidRDefault="00BA3BF5">
            <w:pPr>
              <w:pStyle w:val="Footer"/>
              <w:jc w:val="center"/>
              <w:rPr>
                <w:rFonts w:ascii="Arial" w:hAnsi="Arial" w:cs="Arial"/>
                <w:i/>
                <w:iCs/>
                <w:sz w:val="16"/>
                <w:szCs w:val="16"/>
              </w:rPr>
            </w:pPr>
            <w:r w:rsidRPr="00BA3BF5">
              <w:rPr>
                <w:rFonts w:ascii="Arial" w:hAnsi="Arial" w:cs="Arial"/>
                <w:i/>
                <w:iCs/>
                <w:sz w:val="16"/>
                <w:szCs w:val="16"/>
              </w:rPr>
              <w:t xml:space="preserve">Page </w:t>
            </w:r>
            <w:r w:rsidRPr="00BA3BF5">
              <w:rPr>
                <w:rFonts w:ascii="Arial" w:hAnsi="Arial" w:cs="Arial"/>
                <w:b/>
                <w:bCs/>
                <w:i/>
                <w:iCs/>
                <w:sz w:val="16"/>
                <w:szCs w:val="16"/>
              </w:rPr>
              <w:fldChar w:fldCharType="begin"/>
            </w:r>
            <w:r w:rsidRPr="00BA3BF5">
              <w:rPr>
                <w:rFonts w:ascii="Arial" w:hAnsi="Arial" w:cs="Arial"/>
                <w:b/>
                <w:bCs/>
                <w:i/>
                <w:iCs/>
                <w:sz w:val="16"/>
                <w:szCs w:val="16"/>
              </w:rPr>
              <w:instrText xml:space="preserve"> PAGE </w:instrText>
            </w:r>
            <w:r w:rsidRPr="00BA3BF5">
              <w:rPr>
                <w:rFonts w:ascii="Arial" w:hAnsi="Arial" w:cs="Arial"/>
                <w:b/>
                <w:bCs/>
                <w:i/>
                <w:iCs/>
                <w:sz w:val="16"/>
                <w:szCs w:val="16"/>
              </w:rPr>
              <w:fldChar w:fldCharType="separate"/>
            </w:r>
            <w:r w:rsidRPr="00BA3BF5">
              <w:rPr>
                <w:rFonts w:ascii="Arial" w:hAnsi="Arial" w:cs="Arial"/>
                <w:b/>
                <w:bCs/>
                <w:i/>
                <w:iCs/>
                <w:noProof/>
                <w:sz w:val="16"/>
                <w:szCs w:val="16"/>
              </w:rPr>
              <w:t>2</w:t>
            </w:r>
            <w:r w:rsidRPr="00BA3BF5">
              <w:rPr>
                <w:rFonts w:ascii="Arial" w:hAnsi="Arial" w:cs="Arial"/>
                <w:b/>
                <w:bCs/>
                <w:i/>
                <w:iCs/>
                <w:sz w:val="16"/>
                <w:szCs w:val="16"/>
              </w:rPr>
              <w:fldChar w:fldCharType="end"/>
            </w:r>
            <w:r w:rsidRPr="00BA3BF5">
              <w:rPr>
                <w:rFonts w:ascii="Arial" w:hAnsi="Arial" w:cs="Arial"/>
                <w:i/>
                <w:iCs/>
                <w:sz w:val="16"/>
                <w:szCs w:val="16"/>
              </w:rPr>
              <w:t xml:space="preserve"> of </w:t>
            </w:r>
            <w:r w:rsidRPr="00BA3BF5">
              <w:rPr>
                <w:rFonts w:ascii="Arial" w:hAnsi="Arial" w:cs="Arial"/>
                <w:b/>
                <w:bCs/>
                <w:i/>
                <w:iCs/>
                <w:sz w:val="16"/>
                <w:szCs w:val="16"/>
              </w:rPr>
              <w:fldChar w:fldCharType="begin"/>
            </w:r>
            <w:r w:rsidRPr="00BA3BF5">
              <w:rPr>
                <w:rFonts w:ascii="Arial" w:hAnsi="Arial" w:cs="Arial"/>
                <w:b/>
                <w:bCs/>
                <w:i/>
                <w:iCs/>
                <w:sz w:val="16"/>
                <w:szCs w:val="16"/>
              </w:rPr>
              <w:instrText xml:space="preserve"> NUMPAGES  </w:instrText>
            </w:r>
            <w:r w:rsidRPr="00BA3BF5">
              <w:rPr>
                <w:rFonts w:ascii="Arial" w:hAnsi="Arial" w:cs="Arial"/>
                <w:b/>
                <w:bCs/>
                <w:i/>
                <w:iCs/>
                <w:sz w:val="16"/>
                <w:szCs w:val="16"/>
              </w:rPr>
              <w:fldChar w:fldCharType="separate"/>
            </w:r>
            <w:r w:rsidRPr="00BA3BF5">
              <w:rPr>
                <w:rFonts w:ascii="Arial" w:hAnsi="Arial" w:cs="Arial"/>
                <w:b/>
                <w:bCs/>
                <w:i/>
                <w:iCs/>
                <w:noProof/>
                <w:sz w:val="16"/>
                <w:szCs w:val="16"/>
              </w:rPr>
              <w:t>2</w:t>
            </w:r>
            <w:r w:rsidRPr="00BA3BF5">
              <w:rPr>
                <w:rFonts w:ascii="Arial" w:hAnsi="Arial" w:cs="Arial"/>
                <w:b/>
                <w:bCs/>
                <w:i/>
                <w:iCs/>
                <w:sz w:val="16"/>
                <w:szCs w:val="16"/>
              </w:rPr>
              <w:fldChar w:fldCharType="end"/>
            </w:r>
          </w:p>
        </w:sdtContent>
      </w:sdt>
    </w:sdtContent>
  </w:sdt>
  <w:p w14:paraId="37FBA36D" w14:textId="77777777" w:rsidR="002A22C7" w:rsidRDefault="002A2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0378" w14:textId="77777777" w:rsidR="00190CD4" w:rsidRDefault="00190CD4" w:rsidP="00856736">
      <w:pPr>
        <w:spacing w:after="0" w:line="240" w:lineRule="auto"/>
      </w:pPr>
      <w:r>
        <w:separator/>
      </w:r>
    </w:p>
  </w:footnote>
  <w:footnote w:type="continuationSeparator" w:id="0">
    <w:p w14:paraId="54D8A62B" w14:textId="77777777" w:rsidR="00190CD4" w:rsidRDefault="00190CD4" w:rsidP="00856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60995" w14:textId="12B78527" w:rsidR="00BA3BF5" w:rsidRDefault="00BA3BF5">
    <w:pPr>
      <w:pStyle w:val="Header"/>
    </w:pPr>
    <w:r>
      <w:rPr>
        <w:noProof/>
      </w:rPr>
      <w:pict w14:anchorId="650BDA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6391" o:spid="_x0000_s1026" type="#_x0000_t136" style="position:absolute;margin-left:0;margin-top:0;width:280pt;height:210pt;rotation:315;z-index:-251655168;mso-position-horizontal:center;mso-position-horizontal-relative:margin;mso-position-vertical:center;mso-position-vertical-relative:margin" o:allowincell="f" fillcolor="silver" stroked="f">
          <v:fill opacity=".5"/>
          <v:textpath style="font-family:&quot;Calibri&quot;;font-size:1pt" string="2024"/>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AF5DD" w14:textId="0A11EA80" w:rsidR="00BA3BF5" w:rsidRDefault="00BA3BF5">
    <w:pPr>
      <w:pStyle w:val="Header"/>
    </w:pPr>
    <w:r>
      <w:rPr>
        <w:noProof/>
      </w:rPr>
      <w:pict w14:anchorId="5F66E9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6392" o:spid="_x0000_s1027" type="#_x0000_t136" style="position:absolute;margin-left:0;margin-top:0;width:280pt;height:210pt;rotation:315;z-index:-251653120;mso-position-horizontal:center;mso-position-horizontal-relative:margin;mso-position-vertical:center;mso-position-vertical-relative:margin" o:allowincell="f" fillcolor="silver" stroked="f">
          <v:fill opacity=".5"/>
          <v:textpath style="font-family:&quot;Calibri&quot;;font-size:1pt" string="2024"/>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FA4B" w14:textId="7F2A3B5A" w:rsidR="00BA3BF5" w:rsidRDefault="00BA3BF5">
    <w:pPr>
      <w:pStyle w:val="Header"/>
    </w:pPr>
    <w:r>
      <w:rPr>
        <w:noProof/>
      </w:rPr>
      <w:pict w14:anchorId="204E83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96390" o:spid="_x0000_s1025" type="#_x0000_t136" style="position:absolute;margin-left:0;margin-top:0;width:280pt;height:210pt;rotation:315;z-index:-251657216;mso-position-horizontal:center;mso-position-horizontal-relative:margin;mso-position-vertical:center;mso-position-vertical-relative:margin" o:allowincell="f" fillcolor="silver" stroked="f">
          <v:fill opacity=".5"/>
          <v:textpath style="font-family:&quot;Calibri&quot;;font-size:1pt" string="2024"/>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5A64"/>
    <w:rsid w:val="00004066"/>
    <w:rsid w:val="000330C1"/>
    <w:rsid w:val="00084183"/>
    <w:rsid w:val="000B0D54"/>
    <w:rsid w:val="000D0075"/>
    <w:rsid w:val="000E7856"/>
    <w:rsid w:val="000F5E2A"/>
    <w:rsid w:val="00110057"/>
    <w:rsid w:val="00111D5C"/>
    <w:rsid w:val="00113BBE"/>
    <w:rsid w:val="00123CF1"/>
    <w:rsid w:val="001436E1"/>
    <w:rsid w:val="00150806"/>
    <w:rsid w:val="0017469A"/>
    <w:rsid w:val="00181DF4"/>
    <w:rsid w:val="00190CD4"/>
    <w:rsid w:val="001A4789"/>
    <w:rsid w:val="001B3FAB"/>
    <w:rsid w:val="00286783"/>
    <w:rsid w:val="002908AE"/>
    <w:rsid w:val="00290FFE"/>
    <w:rsid w:val="002A22C7"/>
    <w:rsid w:val="00340607"/>
    <w:rsid w:val="003E30D9"/>
    <w:rsid w:val="00450D62"/>
    <w:rsid w:val="00454EF7"/>
    <w:rsid w:val="004D44EC"/>
    <w:rsid w:val="00507B65"/>
    <w:rsid w:val="00516994"/>
    <w:rsid w:val="005630B6"/>
    <w:rsid w:val="00567F1C"/>
    <w:rsid w:val="00582D1F"/>
    <w:rsid w:val="005977A3"/>
    <w:rsid w:val="005B5A64"/>
    <w:rsid w:val="005D1F3A"/>
    <w:rsid w:val="005E49C5"/>
    <w:rsid w:val="005F09BC"/>
    <w:rsid w:val="00612474"/>
    <w:rsid w:val="00653A82"/>
    <w:rsid w:val="00662346"/>
    <w:rsid w:val="00681B94"/>
    <w:rsid w:val="006D40D1"/>
    <w:rsid w:val="0070734B"/>
    <w:rsid w:val="007315B3"/>
    <w:rsid w:val="007346BC"/>
    <w:rsid w:val="00755FDE"/>
    <w:rsid w:val="007849CE"/>
    <w:rsid w:val="0078757F"/>
    <w:rsid w:val="007F2613"/>
    <w:rsid w:val="00856736"/>
    <w:rsid w:val="00947B8E"/>
    <w:rsid w:val="009E4187"/>
    <w:rsid w:val="009E7FAC"/>
    <w:rsid w:val="00A178D3"/>
    <w:rsid w:val="00A209D4"/>
    <w:rsid w:val="00A34E79"/>
    <w:rsid w:val="00A80DD6"/>
    <w:rsid w:val="00B6615F"/>
    <w:rsid w:val="00B72751"/>
    <w:rsid w:val="00B90807"/>
    <w:rsid w:val="00BA3BF5"/>
    <w:rsid w:val="00BE568C"/>
    <w:rsid w:val="00C00D78"/>
    <w:rsid w:val="00C14B4D"/>
    <w:rsid w:val="00D55C7A"/>
    <w:rsid w:val="00DB4530"/>
    <w:rsid w:val="00DC22A6"/>
    <w:rsid w:val="00DE3C20"/>
    <w:rsid w:val="00E30D74"/>
    <w:rsid w:val="00E7314F"/>
    <w:rsid w:val="00E968F2"/>
    <w:rsid w:val="00F0030D"/>
    <w:rsid w:val="00F872CA"/>
    <w:rsid w:val="00F977D4"/>
    <w:rsid w:val="00FA02B4"/>
    <w:rsid w:val="00FA1771"/>
    <w:rsid w:val="00FA4E00"/>
    <w:rsid w:val="00FA4F4E"/>
    <w:rsid w:val="00FD4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B6540B"/>
  <w15:docId w15:val="{0A5A1F3C-F77B-4E95-86D5-4B738951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A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5A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A64"/>
    <w:rPr>
      <w:rFonts w:ascii="Calibri" w:eastAsia="Calibri" w:hAnsi="Calibri" w:cs="Times New Roman"/>
    </w:rPr>
  </w:style>
  <w:style w:type="paragraph" w:styleId="Header">
    <w:name w:val="header"/>
    <w:basedOn w:val="Normal"/>
    <w:link w:val="HeaderChar"/>
    <w:uiPriority w:val="99"/>
    <w:unhideWhenUsed/>
    <w:rsid w:val="000B0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D5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E3017-0D7C-4A18-A3C2-912BA1D65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7</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Chris Weston</cp:lastModifiedBy>
  <cp:revision>41</cp:revision>
  <dcterms:created xsi:type="dcterms:W3CDTF">2012-01-18T13:43:00Z</dcterms:created>
  <dcterms:modified xsi:type="dcterms:W3CDTF">2024-03-12T11:51:00Z</dcterms:modified>
</cp:coreProperties>
</file>