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CC90" w14:textId="433267FA" w:rsidR="00DE64A4" w:rsidRPr="008E1276" w:rsidRDefault="00DE64A4" w:rsidP="00DE64A4">
      <w:pPr>
        <w:spacing w:before="100" w:beforeAutospacing="1" w:after="100" w:afterAutospacing="1" w:line="240" w:lineRule="auto"/>
        <w:ind w:right="5"/>
        <w:jc w:val="both"/>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L&amp;DCC Chrysalis Trophy and Embee Trophy</w:t>
      </w:r>
      <w:r w:rsidRPr="008E1276">
        <w:rPr>
          <w:rFonts w:ascii="Arial" w:eastAsia="Times New Roman" w:hAnsi="Arial" w:cs="Arial"/>
          <w:b/>
          <w:bCs/>
          <w:color w:val="000000"/>
          <w:sz w:val="16"/>
          <w:szCs w:val="16"/>
          <w:lang w:eastAsia="en-GB"/>
        </w:rPr>
        <w:t xml:space="preserve"> T20 Rules</w:t>
      </w:r>
      <w:r>
        <w:rPr>
          <w:rFonts w:ascii="Arial" w:eastAsia="Times New Roman" w:hAnsi="Arial" w:cs="Arial"/>
          <w:b/>
          <w:bCs/>
          <w:color w:val="000000"/>
          <w:sz w:val="16"/>
          <w:szCs w:val="16"/>
          <w:lang w:eastAsia="en-GB"/>
        </w:rPr>
        <w:t xml:space="preserve"> 201</w:t>
      </w:r>
      <w:r w:rsidR="00D6450D">
        <w:rPr>
          <w:rFonts w:ascii="Arial" w:eastAsia="Times New Roman" w:hAnsi="Arial" w:cs="Arial"/>
          <w:b/>
          <w:bCs/>
          <w:color w:val="000000"/>
          <w:sz w:val="16"/>
          <w:szCs w:val="16"/>
          <w:lang w:eastAsia="en-GB"/>
        </w:rPr>
        <w:t>9</w:t>
      </w:r>
    </w:p>
    <w:p w14:paraId="2D075148" w14:textId="77777777" w:rsidR="00DE64A4" w:rsidRPr="002574FC" w:rsidRDefault="00DE64A4" w:rsidP="00DE64A4">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2574FC">
        <w:rPr>
          <w:rFonts w:ascii="Arial" w:hAnsi="Arial" w:cs="Arial"/>
          <w:b/>
          <w:color w:val="000000"/>
          <w:sz w:val="16"/>
          <w:szCs w:val="16"/>
          <w:lang w:eastAsia="en-GB"/>
        </w:rPr>
        <w:t>Competitions</w:t>
      </w:r>
    </w:p>
    <w:p w14:paraId="0CC60E00" w14:textId="77777777" w:rsidR="00DE64A4" w:rsidRDefault="00DE64A4" w:rsidP="00DE64A4">
      <w:pPr>
        <w:pStyle w:val="ListParagraph"/>
        <w:spacing w:after="0" w:line="240" w:lineRule="auto"/>
        <w:ind w:left="459" w:right="565"/>
        <w:jc w:val="both"/>
        <w:rPr>
          <w:rFonts w:ascii="Arial" w:hAnsi="Arial" w:cs="Arial"/>
          <w:b/>
          <w:i/>
          <w:color w:val="000000"/>
          <w:sz w:val="16"/>
          <w:szCs w:val="16"/>
          <w:lang w:eastAsia="en-GB"/>
        </w:rPr>
      </w:pPr>
    </w:p>
    <w:p w14:paraId="2513DD7C" w14:textId="77777777" w:rsidR="00DE64A4" w:rsidRPr="009B2A91" w:rsidRDefault="00DE64A4" w:rsidP="00DE64A4">
      <w:pPr>
        <w:pStyle w:val="ListParagraph"/>
        <w:spacing w:after="0" w:line="240" w:lineRule="auto"/>
        <w:ind w:left="459" w:right="142" w:hanging="459"/>
        <w:jc w:val="both"/>
        <w:rPr>
          <w:rFonts w:ascii="Arial" w:hAnsi="Arial" w:cs="Arial"/>
          <w:color w:val="000000"/>
          <w:sz w:val="16"/>
          <w:szCs w:val="16"/>
          <w:lang w:eastAsia="en-GB"/>
        </w:rPr>
      </w:pPr>
      <w:r w:rsidRPr="009B2A91">
        <w:rPr>
          <w:rFonts w:ascii="Arial" w:hAnsi="Arial" w:cs="Arial"/>
          <w:sz w:val="16"/>
          <w:szCs w:val="16"/>
        </w:rPr>
        <w:t>1.1</w:t>
      </w:r>
      <w:r w:rsidRPr="009B2A91">
        <w:rPr>
          <w:rFonts w:ascii="Arial" w:hAnsi="Arial" w:cs="Arial"/>
          <w:sz w:val="16"/>
          <w:szCs w:val="16"/>
        </w:rPr>
        <w:tab/>
        <w:t>The Chrysalis and Embee Trophies played for by 2nd and 3rd XIs are hereafter designated as the 2nd and 3rd XI T20 respectively.</w:t>
      </w:r>
    </w:p>
    <w:p w14:paraId="06249C77" w14:textId="77777777" w:rsidR="00DE64A4" w:rsidRPr="009B2A91" w:rsidRDefault="00DE64A4" w:rsidP="00DE64A4">
      <w:pPr>
        <w:pStyle w:val="ListParagraph"/>
        <w:spacing w:after="0" w:line="240" w:lineRule="auto"/>
        <w:ind w:left="459" w:right="565"/>
        <w:jc w:val="both"/>
        <w:rPr>
          <w:rFonts w:ascii="Arial" w:hAnsi="Arial" w:cs="Arial"/>
          <w:b/>
          <w:color w:val="000000"/>
          <w:sz w:val="16"/>
          <w:szCs w:val="16"/>
          <w:lang w:eastAsia="en-GB"/>
        </w:rPr>
      </w:pPr>
    </w:p>
    <w:p w14:paraId="45934078" w14:textId="77777777" w:rsidR="00DE64A4" w:rsidRPr="009B2A91" w:rsidRDefault="00DE64A4" w:rsidP="00DE64A4">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Draws</w:t>
      </w:r>
    </w:p>
    <w:p w14:paraId="3D1D211F" w14:textId="77777777" w:rsidR="00DE64A4" w:rsidRPr="009B2A91" w:rsidRDefault="00DE64A4" w:rsidP="00DE64A4">
      <w:pPr>
        <w:pStyle w:val="ListParagraph"/>
        <w:spacing w:after="0" w:line="240" w:lineRule="auto"/>
        <w:ind w:left="459" w:right="565"/>
        <w:jc w:val="both"/>
        <w:rPr>
          <w:rFonts w:ascii="Arial" w:hAnsi="Arial" w:cs="Arial"/>
          <w:b/>
          <w:color w:val="000000"/>
          <w:sz w:val="16"/>
          <w:szCs w:val="16"/>
          <w:lang w:eastAsia="en-GB"/>
        </w:rPr>
      </w:pPr>
    </w:p>
    <w:p w14:paraId="218C80D3" w14:textId="77777777" w:rsidR="00DE64A4" w:rsidRPr="009B2A91" w:rsidRDefault="00DE64A4" w:rsidP="00DE64A4">
      <w:pPr>
        <w:pStyle w:val="ListParagraph"/>
        <w:numPr>
          <w:ilvl w:val="1"/>
          <w:numId w:val="1"/>
        </w:numPr>
        <w:ind w:right="565"/>
        <w:jc w:val="both"/>
        <w:rPr>
          <w:rFonts w:ascii="Arial" w:hAnsi="Arial" w:cs="Arial"/>
          <w:sz w:val="16"/>
          <w:szCs w:val="16"/>
        </w:rPr>
      </w:pPr>
      <w:r w:rsidRPr="009B2A91">
        <w:rPr>
          <w:rFonts w:ascii="Arial" w:hAnsi="Arial" w:cs="Arial"/>
          <w:sz w:val="16"/>
          <w:szCs w:val="16"/>
        </w:rPr>
        <w:t xml:space="preserve">  The fixtures will be pre-drawn, on an open regional basis.</w:t>
      </w:r>
    </w:p>
    <w:p w14:paraId="2636DAF9" w14:textId="77777777" w:rsidR="00DE64A4" w:rsidRPr="009B2A91" w:rsidRDefault="00DE64A4" w:rsidP="00DE64A4">
      <w:pPr>
        <w:pStyle w:val="ListParagraph"/>
        <w:ind w:left="465" w:right="565"/>
        <w:jc w:val="both"/>
        <w:rPr>
          <w:rFonts w:ascii="Arial" w:hAnsi="Arial" w:cs="Arial"/>
          <w:color w:val="000000"/>
          <w:sz w:val="16"/>
          <w:szCs w:val="16"/>
          <w:lang w:eastAsia="en-GB"/>
        </w:rPr>
      </w:pPr>
    </w:p>
    <w:p w14:paraId="217B3E67" w14:textId="77777777" w:rsidR="00DE64A4" w:rsidRPr="009B2A91" w:rsidRDefault="00DE64A4" w:rsidP="00DE64A4">
      <w:pPr>
        <w:pStyle w:val="ListParagraph"/>
        <w:numPr>
          <w:ilvl w:val="0"/>
          <w:numId w:val="1"/>
        </w:numPr>
        <w:spacing w:before="100" w:beforeAutospacing="1" w:after="0" w:line="240" w:lineRule="auto"/>
        <w:ind w:left="459"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Fixtures</w:t>
      </w:r>
    </w:p>
    <w:p w14:paraId="1015B4E3" w14:textId="77777777" w:rsidR="00DE64A4" w:rsidRPr="009B2A91" w:rsidRDefault="00DE64A4" w:rsidP="00DE64A4">
      <w:pPr>
        <w:pStyle w:val="ListParagraph"/>
        <w:spacing w:before="100" w:beforeAutospacing="1" w:after="0" w:line="240" w:lineRule="auto"/>
        <w:ind w:left="459"/>
        <w:jc w:val="both"/>
        <w:rPr>
          <w:rFonts w:ascii="Arial" w:hAnsi="Arial" w:cs="Arial"/>
          <w:b/>
          <w:color w:val="000000"/>
          <w:sz w:val="16"/>
          <w:szCs w:val="16"/>
          <w:lang w:eastAsia="en-GB"/>
        </w:rPr>
      </w:pPr>
    </w:p>
    <w:p w14:paraId="2BC9162C" w14:textId="77777777" w:rsidR="00DE64A4" w:rsidRPr="00B91F90" w:rsidRDefault="00DE64A4" w:rsidP="00DE64A4">
      <w:pPr>
        <w:pStyle w:val="ListParagraph"/>
        <w:numPr>
          <w:ilvl w:val="1"/>
          <w:numId w:val="1"/>
        </w:numPr>
        <w:spacing w:after="0" w:line="240" w:lineRule="auto"/>
        <w:ind w:left="459" w:hanging="459"/>
        <w:jc w:val="both"/>
        <w:rPr>
          <w:rFonts w:ascii="Arial" w:hAnsi="Arial" w:cs="Arial"/>
          <w:sz w:val="16"/>
          <w:szCs w:val="16"/>
          <w:lang w:eastAsia="en-GB"/>
        </w:rPr>
      </w:pPr>
      <w:r w:rsidRPr="00B91F90">
        <w:rPr>
          <w:rFonts w:ascii="Arial" w:hAnsi="Arial" w:cs="Arial"/>
          <w:iCs/>
          <w:sz w:val="16"/>
          <w:szCs w:val="16"/>
        </w:rPr>
        <w:t>Official play-by dates will be laid down by the Management Committee for the playing of matches in each round. Matches must achieve a result by the play-by date - see 8.3 below.</w:t>
      </w:r>
    </w:p>
    <w:p w14:paraId="5C64682E" w14:textId="77777777" w:rsidR="00DE64A4" w:rsidRPr="00B91F90" w:rsidRDefault="00DE64A4" w:rsidP="00DE64A4">
      <w:pPr>
        <w:pStyle w:val="ListParagraph"/>
        <w:spacing w:after="0" w:line="240" w:lineRule="auto"/>
        <w:ind w:left="459"/>
        <w:jc w:val="both"/>
        <w:rPr>
          <w:rFonts w:ascii="Arial" w:hAnsi="Arial" w:cs="Arial"/>
          <w:sz w:val="16"/>
          <w:szCs w:val="16"/>
          <w:lang w:eastAsia="en-GB"/>
        </w:rPr>
      </w:pPr>
    </w:p>
    <w:p w14:paraId="12FD9085" w14:textId="77777777" w:rsidR="00DE64A4" w:rsidRPr="00B91F90" w:rsidRDefault="00DE64A4" w:rsidP="00DE64A4">
      <w:pPr>
        <w:pStyle w:val="ListParagraph"/>
        <w:numPr>
          <w:ilvl w:val="1"/>
          <w:numId w:val="1"/>
        </w:numPr>
        <w:spacing w:after="0" w:line="240" w:lineRule="auto"/>
        <w:ind w:left="459" w:hanging="459"/>
        <w:jc w:val="both"/>
        <w:rPr>
          <w:rFonts w:ascii="Arial" w:hAnsi="Arial" w:cs="Arial"/>
          <w:sz w:val="16"/>
          <w:szCs w:val="16"/>
          <w:lang w:eastAsia="en-GB"/>
        </w:rPr>
      </w:pPr>
      <w:r w:rsidRPr="00B91F90">
        <w:rPr>
          <w:rFonts w:ascii="Arial" w:hAnsi="Arial" w:cs="Arial"/>
          <w:iCs/>
          <w:sz w:val="16"/>
          <w:szCs w:val="16"/>
        </w:rPr>
        <w:t>As soon as its opponents are known, the home team must offer a minimum of two dates/times to play a match, one of which must be a weekday evening - the other may be on a Sunday. The agreed date must be confirmed by both teams by email and copied to the appropriate Assistant Results Secretary.</w:t>
      </w:r>
    </w:p>
    <w:p w14:paraId="249DEFB2" w14:textId="77777777" w:rsidR="00DE64A4" w:rsidRPr="009B2A91" w:rsidRDefault="00DE64A4" w:rsidP="00DE64A4">
      <w:pPr>
        <w:pStyle w:val="ListParagraph"/>
        <w:ind w:left="0" w:right="565"/>
        <w:jc w:val="both"/>
        <w:rPr>
          <w:rFonts w:ascii="Arial" w:hAnsi="Arial" w:cs="Arial"/>
          <w:color w:val="000000"/>
          <w:sz w:val="16"/>
          <w:szCs w:val="16"/>
          <w:lang w:eastAsia="en-GB"/>
        </w:rPr>
      </w:pPr>
    </w:p>
    <w:p w14:paraId="5A014E0A" w14:textId="77777777" w:rsidR="00DE64A4" w:rsidRPr="009B2A91" w:rsidRDefault="00DE64A4" w:rsidP="00DE64A4">
      <w:pPr>
        <w:pStyle w:val="ListParagraph"/>
        <w:numPr>
          <w:ilvl w:val="0"/>
          <w:numId w:val="1"/>
        </w:numPr>
        <w:spacing w:after="0" w:line="240" w:lineRule="auto"/>
        <w:ind w:left="459" w:right="565" w:hanging="459"/>
        <w:jc w:val="both"/>
        <w:rPr>
          <w:rFonts w:ascii="Arial" w:hAnsi="Arial" w:cs="Arial"/>
          <w:color w:val="000000"/>
          <w:sz w:val="16"/>
          <w:szCs w:val="16"/>
          <w:lang w:eastAsia="en-GB"/>
        </w:rPr>
      </w:pPr>
      <w:r w:rsidRPr="009B2A91">
        <w:rPr>
          <w:rFonts w:ascii="Arial" w:hAnsi="Arial" w:cs="Arial"/>
          <w:b/>
          <w:color w:val="000000"/>
          <w:sz w:val="16"/>
          <w:szCs w:val="16"/>
          <w:lang w:eastAsia="en-GB"/>
        </w:rPr>
        <w:t>Umpires &amp; Finals days</w:t>
      </w:r>
    </w:p>
    <w:p w14:paraId="7F1BAF52" w14:textId="77777777" w:rsidR="00DE64A4" w:rsidRPr="009B2A91" w:rsidRDefault="00DE64A4" w:rsidP="00DE64A4">
      <w:pPr>
        <w:pStyle w:val="ListParagraph"/>
        <w:spacing w:after="0" w:line="240" w:lineRule="auto"/>
        <w:ind w:left="459" w:right="565"/>
        <w:jc w:val="both"/>
        <w:rPr>
          <w:rFonts w:ascii="Arial" w:hAnsi="Arial" w:cs="Arial"/>
          <w:color w:val="000000"/>
          <w:sz w:val="16"/>
          <w:szCs w:val="16"/>
          <w:lang w:eastAsia="en-GB"/>
        </w:rPr>
      </w:pPr>
    </w:p>
    <w:p w14:paraId="6421C6E3" w14:textId="77777777" w:rsidR="00DE64A4" w:rsidRPr="009B2A91" w:rsidRDefault="00DE64A4" w:rsidP="00DE64A4">
      <w:pPr>
        <w:autoSpaceDE w:val="0"/>
        <w:autoSpaceDN w:val="0"/>
        <w:adjustRightInd w:val="0"/>
        <w:ind w:left="459" w:hanging="459"/>
        <w:jc w:val="both"/>
        <w:rPr>
          <w:rFonts w:ascii="Arial" w:hAnsi="Arial" w:cs="Arial"/>
          <w:sz w:val="16"/>
          <w:szCs w:val="16"/>
        </w:rPr>
      </w:pPr>
      <w:r w:rsidRPr="009B2A91">
        <w:rPr>
          <w:rFonts w:ascii="Arial" w:hAnsi="Arial" w:cs="Arial"/>
          <w:color w:val="000000"/>
          <w:sz w:val="16"/>
          <w:szCs w:val="16"/>
          <w:lang w:eastAsia="en-GB"/>
        </w:rPr>
        <w:t>4.1</w:t>
      </w:r>
      <w:r w:rsidRPr="009B2A91">
        <w:rPr>
          <w:rFonts w:ascii="Arial" w:hAnsi="Arial" w:cs="Arial"/>
          <w:color w:val="000000"/>
          <w:sz w:val="16"/>
          <w:szCs w:val="16"/>
          <w:lang w:eastAsia="en-GB"/>
        </w:rPr>
        <w:tab/>
      </w:r>
      <w:r w:rsidRPr="009B2A91">
        <w:rPr>
          <w:rFonts w:ascii="Arial" w:hAnsi="Arial" w:cs="Arial"/>
          <w:sz w:val="16"/>
          <w:szCs w:val="16"/>
        </w:rPr>
        <w:t>Each team will appoint a competent umpire up to and including the quarter finals). The MCUA will then appoint umpires for the finals and semi-finals.</w:t>
      </w:r>
    </w:p>
    <w:p w14:paraId="7ED7D418" w14:textId="77777777" w:rsidR="00DE64A4" w:rsidRPr="009B2A91" w:rsidRDefault="00DE64A4" w:rsidP="00DE64A4">
      <w:pPr>
        <w:autoSpaceDE w:val="0"/>
        <w:autoSpaceDN w:val="0"/>
        <w:adjustRightInd w:val="0"/>
        <w:ind w:left="459" w:hanging="459"/>
        <w:jc w:val="both"/>
        <w:rPr>
          <w:rFonts w:ascii="Arial" w:hAnsi="Arial" w:cs="Arial"/>
          <w:sz w:val="16"/>
          <w:szCs w:val="16"/>
        </w:rPr>
      </w:pPr>
      <w:r w:rsidRPr="009B2A91">
        <w:rPr>
          <w:rFonts w:ascii="Arial" w:hAnsi="Arial" w:cs="Arial"/>
          <w:sz w:val="16"/>
          <w:szCs w:val="16"/>
        </w:rPr>
        <w:t>4.2</w:t>
      </w:r>
      <w:r w:rsidRPr="009B2A91">
        <w:rPr>
          <w:rFonts w:ascii="Arial" w:hAnsi="Arial" w:cs="Arial"/>
          <w:sz w:val="16"/>
          <w:szCs w:val="16"/>
        </w:rPr>
        <w:tab/>
        <w:t>The MCUA umpires’ travelling expenses will be paid by the L&amp;DCC.</w:t>
      </w:r>
    </w:p>
    <w:p w14:paraId="38F0908F" w14:textId="77777777" w:rsidR="00DE64A4" w:rsidRPr="009B2A91" w:rsidRDefault="00DE64A4" w:rsidP="00DE64A4">
      <w:pPr>
        <w:autoSpaceDE w:val="0"/>
        <w:autoSpaceDN w:val="0"/>
        <w:adjustRightInd w:val="0"/>
        <w:ind w:left="459" w:hanging="459"/>
        <w:jc w:val="both"/>
        <w:rPr>
          <w:rFonts w:ascii="Arial" w:hAnsi="Arial" w:cs="Arial"/>
          <w:sz w:val="16"/>
          <w:szCs w:val="16"/>
          <w:lang w:val="en-US"/>
        </w:rPr>
      </w:pPr>
      <w:r w:rsidRPr="009B2A91">
        <w:rPr>
          <w:rFonts w:ascii="Arial" w:hAnsi="Arial" w:cs="Arial"/>
          <w:sz w:val="16"/>
          <w:szCs w:val="16"/>
        </w:rPr>
        <w:t>4.3</w:t>
      </w:r>
      <w:r w:rsidRPr="009B2A91">
        <w:rPr>
          <w:rFonts w:ascii="Arial" w:hAnsi="Arial" w:cs="Arial"/>
          <w:sz w:val="16"/>
          <w:szCs w:val="16"/>
        </w:rPr>
        <w:tab/>
      </w:r>
      <w:r w:rsidRPr="009B2A91">
        <w:rPr>
          <w:rFonts w:ascii="Arial" w:hAnsi="Arial" w:cs="Arial"/>
          <w:color w:val="000000"/>
          <w:sz w:val="16"/>
          <w:szCs w:val="16"/>
          <w:lang w:eastAsia="en-GB"/>
        </w:rPr>
        <w:t xml:space="preserve">The L&amp;DCC will pay all reasonable catering costs for the Finals days </w:t>
      </w:r>
      <w:r w:rsidRPr="009B2A91">
        <w:rPr>
          <w:rFonts w:ascii="Arial" w:hAnsi="Arial" w:cs="Arial"/>
          <w:sz w:val="16"/>
          <w:szCs w:val="16"/>
          <w:lang w:val="en-US"/>
        </w:rPr>
        <w:t>which will be agreed with the Management Committee in advance.</w:t>
      </w:r>
    </w:p>
    <w:p w14:paraId="7FE690E4" w14:textId="534F8CEA" w:rsidR="00DE64A4" w:rsidRDefault="00DE64A4" w:rsidP="00DE64A4">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Players</w:t>
      </w:r>
    </w:p>
    <w:p w14:paraId="7AEFBFBF" w14:textId="77777777" w:rsidR="00144356" w:rsidRDefault="00144356" w:rsidP="00144356">
      <w:pPr>
        <w:pStyle w:val="ListParagraph"/>
        <w:spacing w:after="0" w:line="240" w:lineRule="auto"/>
        <w:ind w:left="459" w:right="565" w:hanging="459"/>
        <w:jc w:val="both"/>
        <w:rPr>
          <w:rFonts w:ascii="Arial" w:hAnsi="Arial" w:cs="Arial"/>
          <w:i/>
          <w:color w:val="000000"/>
          <w:sz w:val="16"/>
          <w:szCs w:val="16"/>
          <w:lang w:eastAsia="en-GB"/>
        </w:rPr>
      </w:pPr>
    </w:p>
    <w:p w14:paraId="2DDDDAA1" w14:textId="3B428910" w:rsidR="00144356" w:rsidRDefault="00144356" w:rsidP="00144356">
      <w:pPr>
        <w:pStyle w:val="ListParagraph"/>
        <w:numPr>
          <w:ilvl w:val="1"/>
          <w:numId w:val="1"/>
        </w:numPr>
        <w:spacing w:after="0" w:line="240" w:lineRule="auto"/>
        <w:ind w:left="426" w:right="565" w:hanging="426"/>
        <w:jc w:val="both"/>
        <w:rPr>
          <w:rFonts w:ascii="Arial" w:hAnsi="Arial" w:cs="Arial"/>
          <w:i/>
          <w:color w:val="000000"/>
          <w:sz w:val="16"/>
          <w:szCs w:val="16"/>
          <w:lang w:eastAsia="en-GB"/>
        </w:rPr>
      </w:pPr>
      <w:r>
        <w:rPr>
          <w:rFonts w:ascii="Arial" w:hAnsi="Arial" w:cs="Arial"/>
          <w:color w:val="000000"/>
          <w:sz w:val="16"/>
          <w:szCs w:val="16"/>
          <w:vertAlign w:val="superscript"/>
          <w:lang w:eastAsia="en-GB"/>
        </w:rPr>
        <w:t>2019</w:t>
      </w:r>
      <w:r w:rsidRPr="00144356">
        <w:rPr>
          <w:rFonts w:ascii="Arial" w:hAnsi="Arial" w:cs="Arial"/>
          <w:i/>
          <w:color w:val="000000"/>
          <w:sz w:val="16"/>
          <w:szCs w:val="16"/>
          <w:lang w:eastAsia="en-GB"/>
        </w:rPr>
        <w:t>Playing Regulation 7 in respect of player eligibility will apply to all matches.</w:t>
      </w:r>
    </w:p>
    <w:p w14:paraId="2FEBC48A" w14:textId="77777777" w:rsidR="00144356" w:rsidRDefault="00144356" w:rsidP="00144356">
      <w:pPr>
        <w:pStyle w:val="ListParagraph"/>
        <w:spacing w:after="0" w:line="240" w:lineRule="auto"/>
        <w:ind w:left="426" w:right="565"/>
        <w:jc w:val="both"/>
        <w:rPr>
          <w:rFonts w:ascii="Arial" w:hAnsi="Arial" w:cs="Arial"/>
          <w:i/>
          <w:color w:val="000000"/>
          <w:sz w:val="16"/>
          <w:szCs w:val="16"/>
          <w:lang w:eastAsia="en-GB"/>
        </w:rPr>
      </w:pPr>
    </w:p>
    <w:p w14:paraId="5E23955F" w14:textId="6F17E377" w:rsidR="00DE64A4" w:rsidRPr="00144356" w:rsidRDefault="00DE64A4" w:rsidP="00144356">
      <w:pPr>
        <w:pStyle w:val="ListParagraph"/>
        <w:numPr>
          <w:ilvl w:val="1"/>
          <w:numId w:val="1"/>
        </w:numPr>
        <w:spacing w:after="0" w:line="240" w:lineRule="auto"/>
        <w:ind w:left="426" w:right="565" w:hanging="426"/>
        <w:jc w:val="both"/>
        <w:rPr>
          <w:rFonts w:ascii="Arial" w:hAnsi="Arial" w:cs="Arial"/>
          <w:i/>
          <w:color w:val="000000"/>
          <w:sz w:val="16"/>
          <w:szCs w:val="16"/>
          <w:lang w:eastAsia="en-GB"/>
        </w:rPr>
      </w:pPr>
      <w:r w:rsidRPr="00144356">
        <w:rPr>
          <w:rFonts w:ascii="Arial" w:hAnsi="Arial" w:cs="Arial"/>
          <w:color w:val="000000"/>
          <w:sz w:val="16"/>
          <w:szCs w:val="16"/>
          <w:lang w:eastAsia="en-GB"/>
        </w:rPr>
        <w:t xml:space="preserve">For U16 &amp; U21 T20, players shall be under 16 or 21 years respectively on September 1st in the previous year, Cat 3 i.e. Overseas Players are not allowed in these competitions. </w:t>
      </w:r>
    </w:p>
    <w:p w14:paraId="1626406C" w14:textId="77777777" w:rsidR="00DE64A4" w:rsidRPr="009B2A91" w:rsidRDefault="00DE64A4" w:rsidP="00DE64A4">
      <w:pPr>
        <w:pStyle w:val="ListParagraph"/>
        <w:spacing w:after="0" w:line="240" w:lineRule="auto"/>
        <w:ind w:left="0"/>
        <w:jc w:val="both"/>
        <w:rPr>
          <w:rFonts w:ascii="Arial" w:hAnsi="Arial" w:cs="Arial"/>
          <w:color w:val="000000"/>
          <w:sz w:val="16"/>
          <w:szCs w:val="16"/>
          <w:lang w:eastAsia="en-GB"/>
        </w:rPr>
      </w:pPr>
    </w:p>
    <w:p w14:paraId="548219B8" w14:textId="77777777" w:rsidR="00DE64A4" w:rsidRDefault="00DE64A4" w:rsidP="00B91F90">
      <w:pPr>
        <w:pStyle w:val="ListParagraph"/>
        <w:numPr>
          <w:ilvl w:val="1"/>
          <w:numId w:val="1"/>
        </w:numPr>
        <w:spacing w:after="0" w:line="240" w:lineRule="auto"/>
        <w:ind w:left="459" w:hanging="459"/>
        <w:jc w:val="both"/>
        <w:rPr>
          <w:rFonts w:ascii="Arial" w:hAnsi="Arial" w:cs="Arial"/>
          <w:color w:val="000000"/>
          <w:sz w:val="16"/>
          <w:szCs w:val="16"/>
          <w:lang w:eastAsia="en-GB"/>
        </w:rPr>
      </w:pPr>
      <w:r w:rsidRPr="009B2A91">
        <w:rPr>
          <w:rFonts w:ascii="Arial" w:hAnsi="Arial" w:cs="Arial"/>
          <w:color w:val="000000"/>
          <w:sz w:val="16"/>
          <w:szCs w:val="16"/>
          <w:lang w:eastAsia="en-GB"/>
        </w:rPr>
        <w:t>County Academy players are eligible but no player on a full County Contract will be allowed. </w:t>
      </w:r>
    </w:p>
    <w:p w14:paraId="42FA2190" w14:textId="77777777" w:rsidR="00B91F90" w:rsidRDefault="00B91F90" w:rsidP="00144356">
      <w:pPr>
        <w:pStyle w:val="ListParagraph"/>
        <w:spacing w:after="0" w:line="240" w:lineRule="auto"/>
        <w:ind w:left="0"/>
        <w:jc w:val="both"/>
        <w:rPr>
          <w:rFonts w:ascii="Arial" w:hAnsi="Arial" w:cs="Arial"/>
          <w:color w:val="000000"/>
          <w:sz w:val="16"/>
          <w:szCs w:val="16"/>
          <w:lang w:eastAsia="en-GB"/>
        </w:rPr>
      </w:pPr>
    </w:p>
    <w:p w14:paraId="10E67126" w14:textId="77777777" w:rsidR="00B91F90" w:rsidRPr="00B91F90" w:rsidRDefault="00B91F90" w:rsidP="00B91F90">
      <w:pPr>
        <w:pStyle w:val="ListParagraph"/>
        <w:spacing w:after="0" w:line="240" w:lineRule="auto"/>
        <w:ind w:left="459"/>
        <w:jc w:val="both"/>
        <w:rPr>
          <w:rFonts w:ascii="Arial" w:hAnsi="Arial" w:cs="Arial"/>
          <w:color w:val="000000"/>
          <w:sz w:val="16"/>
          <w:szCs w:val="16"/>
          <w:lang w:eastAsia="en-GB"/>
        </w:rPr>
      </w:pPr>
    </w:p>
    <w:p w14:paraId="738F7E7E" w14:textId="77777777" w:rsidR="00DE64A4" w:rsidRPr="009B2A91" w:rsidRDefault="00DE64A4" w:rsidP="00DE64A4">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Scorers</w:t>
      </w:r>
    </w:p>
    <w:p w14:paraId="62F490BF" w14:textId="77777777" w:rsidR="00DE64A4" w:rsidRPr="009B2A91" w:rsidRDefault="00DE64A4" w:rsidP="00DE64A4">
      <w:pPr>
        <w:pStyle w:val="ListParagraph"/>
        <w:spacing w:after="0" w:line="240" w:lineRule="auto"/>
        <w:ind w:left="459" w:right="565"/>
        <w:jc w:val="both"/>
        <w:rPr>
          <w:rFonts w:ascii="Arial" w:hAnsi="Arial" w:cs="Arial"/>
          <w:b/>
          <w:color w:val="000000"/>
          <w:sz w:val="16"/>
          <w:szCs w:val="16"/>
          <w:lang w:eastAsia="en-GB"/>
        </w:rPr>
      </w:pPr>
    </w:p>
    <w:p w14:paraId="5B61DBA8" w14:textId="77777777" w:rsidR="00DE64A4" w:rsidRPr="009B2A91" w:rsidRDefault="00DE64A4" w:rsidP="00DE64A4">
      <w:pPr>
        <w:pStyle w:val="ListParagraph"/>
        <w:numPr>
          <w:ilvl w:val="1"/>
          <w:numId w:val="1"/>
        </w:numPr>
        <w:spacing w:after="0" w:line="240" w:lineRule="auto"/>
        <w:ind w:left="459" w:hanging="459"/>
        <w:jc w:val="both"/>
        <w:rPr>
          <w:rFonts w:ascii="Arial" w:hAnsi="Arial" w:cs="Arial"/>
          <w:color w:val="000000"/>
          <w:sz w:val="16"/>
          <w:szCs w:val="16"/>
          <w:lang w:eastAsia="en-GB"/>
        </w:rPr>
      </w:pPr>
      <w:r w:rsidRPr="009B2A91">
        <w:rPr>
          <w:rFonts w:ascii="Arial" w:hAnsi="Arial" w:cs="Arial"/>
          <w:color w:val="000000"/>
          <w:sz w:val="16"/>
          <w:szCs w:val="16"/>
          <w:lang w:eastAsia="en-GB"/>
        </w:rPr>
        <w:t>It is strongly recommended that each club provides a competent scorer for each match.</w:t>
      </w:r>
    </w:p>
    <w:p w14:paraId="5434A7ED" w14:textId="77777777" w:rsidR="00DE64A4" w:rsidRPr="009B2A91" w:rsidRDefault="00DE64A4" w:rsidP="00DE64A4">
      <w:pPr>
        <w:pStyle w:val="ListParagraph"/>
        <w:spacing w:after="0" w:line="240" w:lineRule="auto"/>
        <w:ind w:left="459"/>
        <w:jc w:val="both"/>
        <w:rPr>
          <w:rFonts w:ascii="Arial" w:hAnsi="Arial" w:cs="Arial"/>
          <w:color w:val="000000"/>
          <w:sz w:val="16"/>
          <w:szCs w:val="16"/>
          <w:lang w:eastAsia="en-GB"/>
        </w:rPr>
      </w:pPr>
    </w:p>
    <w:p w14:paraId="031B1E85" w14:textId="1AEBFE9A" w:rsidR="00DE64A4" w:rsidRPr="009B2A91" w:rsidRDefault="00DE64A4" w:rsidP="00DE64A4">
      <w:pPr>
        <w:pStyle w:val="ListParagraph"/>
        <w:numPr>
          <w:ilvl w:val="1"/>
          <w:numId w:val="1"/>
        </w:numPr>
        <w:spacing w:after="0" w:line="240" w:lineRule="auto"/>
        <w:ind w:left="426" w:hanging="426"/>
        <w:jc w:val="both"/>
        <w:rPr>
          <w:rFonts w:ascii="Arial" w:hAnsi="Arial" w:cs="Arial"/>
          <w:color w:val="000000"/>
          <w:sz w:val="16"/>
          <w:szCs w:val="16"/>
          <w:lang w:eastAsia="en-GB"/>
        </w:rPr>
      </w:pPr>
      <w:r w:rsidRPr="009B2A91">
        <w:rPr>
          <w:rFonts w:ascii="Arial" w:hAnsi="Arial" w:cs="Arial"/>
          <w:bCs/>
          <w:sz w:val="16"/>
          <w:szCs w:val="16"/>
        </w:rPr>
        <w:t xml:space="preserve">Clubs should provide a 12th man in all KO finals and </w:t>
      </w:r>
      <w:r w:rsidR="00D6450D" w:rsidRPr="009B2A91">
        <w:rPr>
          <w:rFonts w:ascii="Arial" w:hAnsi="Arial" w:cs="Arial"/>
          <w:bCs/>
          <w:sz w:val="16"/>
          <w:szCs w:val="16"/>
        </w:rPr>
        <w:t>semi-finals</w:t>
      </w:r>
      <w:r w:rsidRPr="009B2A91">
        <w:rPr>
          <w:rFonts w:ascii="Arial" w:hAnsi="Arial" w:cs="Arial"/>
          <w:bCs/>
          <w:sz w:val="16"/>
          <w:szCs w:val="16"/>
        </w:rPr>
        <w:t>.</w:t>
      </w:r>
      <w:bookmarkStart w:id="0" w:name="_GoBack"/>
      <w:bookmarkEnd w:id="0"/>
      <w:r w:rsidRPr="009B2A91">
        <w:rPr>
          <w:rFonts w:ascii="Arial" w:hAnsi="Arial" w:cs="Arial"/>
          <w:bCs/>
          <w:sz w:val="16"/>
          <w:szCs w:val="16"/>
        </w:rPr>
        <w:t xml:space="preserve">  In the event of there being no scorer provided, a player or the 12th man will be nominated as scorer to the umpires and will fulfil this role for the duration of the game.</w:t>
      </w:r>
    </w:p>
    <w:p w14:paraId="426E8B9D" w14:textId="77777777" w:rsidR="00DE64A4" w:rsidRPr="009B2A91" w:rsidRDefault="00DE64A4" w:rsidP="00DE64A4">
      <w:pPr>
        <w:pStyle w:val="ListParagraph"/>
        <w:ind w:left="0"/>
        <w:jc w:val="both"/>
        <w:rPr>
          <w:rFonts w:ascii="Arial" w:hAnsi="Arial" w:cs="Arial"/>
          <w:color w:val="000000"/>
          <w:sz w:val="16"/>
          <w:szCs w:val="16"/>
          <w:lang w:eastAsia="en-GB"/>
        </w:rPr>
      </w:pPr>
    </w:p>
    <w:p w14:paraId="25EEE1D4" w14:textId="77777777" w:rsidR="00DE64A4" w:rsidRPr="009B2A91" w:rsidRDefault="00DE64A4" w:rsidP="00DE64A4">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color w:val="000000"/>
          <w:sz w:val="16"/>
          <w:szCs w:val="16"/>
          <w:lang w:eastAsia="en-GB"/>
        </w:rPr>
        <w:t>Reporting results</w:t>
      </w:r>
    </w:p>
    <w:p w14:paraId="585A39B0" w14:textId="77777777" w:rsidR="00DE64A4" w:rsidRPr="009B2A91" w:rsidRDefault="00DE64A4" w:rsidP="00DE64A4">
      <w:pPr>
        <w:pStyle w:val="ListParagraph"/>
        <w:spacing w:after="0" w:line="240" w:lineRule="auto"/>
        <w:ind w:left="426" w:hanging="426"/>
        <w:jc w:val="both"/>
        <w:rPr>
          <w:rFonts w:ascii="Arial" w:hAnsi="Arial" w:cs="Arial"/>
          <w:b/>
          <w:color w:val="000000"/>
          <w:sz w:val="16"/>
          <w:szCs w:val="16"/>
          <w:lang w:eastAsia="en-GB"/>
        </w:rPr>
      </w:pPr>
    </w:p>
    <w:p w14:paraId="1863ED35" w14:textId="77777777" w:rsidR="00DE64A4" w:rsidRPr="009B2A91" w:rsidRDefault="00DE64A4" w:rsidP="00DE64A4">
      <w:pPr>
        <w:pStyle w:val="ListParagraph"/>
        <w:numPr>
          <w:ilvl w:val="1"/>
          <w:numId w:val="1"/>
        </w:numPr>
        <w:tabs>
          <w:tab w:val="left" w:pos="426"/>
        </w:tabs>
        <w:spacing w:after="0" w:line="240" w:lineRule="auto"/>
        <w:ind w:left="426" w:hanging="426"/>
        <w:jc w:val="both"/>
        <w:rPr>
          <w:rFonts w:ascii="Arial" w:hAnsi="Arial" w:cs="Arial"/>
          <w:sz w:val="16"/>
          <w:szCs w:val="16"/>
        </w:rPr>
      </w:pPr>
      <w:r w:rsidRPr="009B2A91">
        <w:rPr>
          <w:rFonts w:ascii="Arial" w:hAnsi="Arial" w:cs="Arial"/>
          <w:sz w:val="16"/>
          <w:szCs w:val="16"/>
        </w:rPr>
        <w:t xml:space="preserve">Results of matches to be notified to Cup Competitions Secretary by email/text within 24 hours.   Full scorecard to be put on Play-Cricket by home club within 72 hours.  </w:t>
      </w:r>
    </w:p>
    <w:p w14:paraId="4C8FBCAE" w14:textId="77777777" w:rsidR="00DE64A4" w:rsidRPr="009B2A91" w:rsidRDefault="00DE64A4" w:rsidP="00DE64A4">
      <w:pPr>
        <w:pStyle w:val="ListParagraph"/>
        <w:spacing w:after="0" w:line="240" w:lineRule="auto"/>
        <w:ind w:left="0"/>
        <w:jc w:val="both"/>
        <w:rPr>
          <w:rFonts w:ascii="Arial" w:hAnsi="Arial" w:cs="Arial"/>
          <w:sz w:val="16"/>
          <w:szCs w:val="16"/>
        </w:rPr>
      </w:pPr>
    </w:p>
    <w:p w14:paraId="4146426B" w14:textId="77777777" w:rsidR="00DE64A4" w:rsidRPr="009B2A91" w:rsidRDefault="00DE64A4" w:rsidP="00DE64A4">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sz w:val="16"/>
          <w:szCs w:val="16"/>
        </w:rPr>
        <w:lastRenderedPageBreak/>
        <w:t>Match Conditions</w:t>
      </w:r>
    </w:p>
    <w:p w14:paraId="3F6EC93B" w14:textId="77777777" w:rsidR="00DE64A4" w:rsidRPr="009B2A91" w:rsidRDefault="00DE64A4" w:rsidP="00DE64A4">
      <w:pPr>
        <w:pStyle w:val="ListParagraph"/>
        <w:spacing w:after="0" w:line="240" w:lineRule="auto"/>
        <w:ind w:left="426" w:hanging="426"/>
        <w:jc w:val="both"/>
        <w:rPr>
          <w:rFonts w:ascii="Arial" w:hAnsi="Arial" w:cs="Arial"/>
          <w:b/>
          <w:color w:val="000000"/>
          <w:sz w:val="16"/>
          <w:szCs w:val="16"/>
          <w:lang w:eastAsia="en-GB"/>
        </w:rPr>
      </w:pPr>
    </w:p>
    <w:p w14:paraId="182AA56B" w14:textId="77777777" w:rsidR="00DE64A4" w:rsidRPr="00B91F90" w:rsidRDefault="00DE64A4" w:rsidP="00DE64A4">
      <w:pPr>
        <w:pStyle w:val="ListParagraph"/>
        <w:numPr>
          <w:ilvl w:val="1"/>
          <w:numId w:val="1"/>
        </w:numPr>
        <w:ind w:left="426" w:hanging="426"/>
        <w:jc w:val="both"/>
        <w:rPr>
          <w:rFonts w:ascii="Arial" w:hAnsi="Arial" w:cs="Arial"/>
          <w:color w:val="000000"/>
          <w:sz w:val="16"/>
          <w:szCs w:val="16"/>
          <w:lang w:eastAsia="en-GB"/>
        </w:rPr>
      </w:pPr>
      <w:r w:rsidRPr="00B91F90">
        <w:rPr>
          <w:rFonts w:ascii="Arial" w:hAnsi="Arial" w:cs="Arial"/>
          <w:color w:val="000000"/>
          <w:sz w:val="16"/>
          <w:szCs w:val="16"/>
          <w:lang w:eastAsia="en-GB"/>
        </w:rPr>
        <w:t>The playing conditions of the ECB NatWest Club t20 Competition Rules will apply in all matches.  Where the rules in this Handbook differ, the local rules will take precedence.</w:t>
      </w:r>
    </w:p>
    <w:p w14:paraId="3718AA33" w14:textId="77777777" w:rsidR="00DE64A4" w:rsidRPr="009B2A91" w:rsidRDefault="00DE64A4" w:rsidP="00DE64A4">
      <w:pPr>
        <w:pStyle w:val="ListParagraph"/>
        <w:ind w:left="426" w:hanging="426"/>
        <w:jc w:val="both"/>
        <w:rPr>
          <w:rFonts w:ascii="Arial" w:hAnsi="Arial" w:cs="Arial"/>
          <w:color w:val="000000"/>
          <w:sz w:val="16"/>
          <w:szCs w:val="16"/>
          <w:lang w:eastAsia="en-GB"/>
        </w:rPr>
      </w:pPr>
    </w:p>
    <w:p w14:paraId="4846466F" w14:textId="77777777" w:rsidR="00DE64A4" w:rsidRPr="009B2A91" w:rsidRDefault="00DE64A4" w:rsidP="00DE64A4">
      <w:pPr>
        <w:pStyle w:val="ListParagraph"/>
        <w:numPr>
          <w:ilvl w:val="1"/>
          <w:numId w:val="1"/>
        </w:numPr>
        <w:ind w:left="426" w:hanging="426"/>
        <w:jc w:val="both"/>
        <w:rPr>
          <w:rFonts w:ascii="Arial" w:hAnsi="Arial" w:cs="Arial"/>
          <w:sz w:val="16"/>
          <w:szCs w:val="16"/>
        </w:rPr>
      </w:pPr>
      <w:r w:rsidRPr="009B2A91">
        <w:rPr>
          <w:rFonts w:ascii="Arial" w:hAnsi="Arial" w:cs="Arial"/>
          <w:color w:val="000000"/>
          <w:sz w:val="16"/>
          <w:szCs w:val="16"/>
          <w:lang w:eastAsia="en-GB"/>
        </w:rPr>
        <w:t xml:space="preserve">Evening matches should start at 6.00 pm </w:t>
      </w:r>
      <w:r w:rsidRPr="009B2A91">
        <w:rPr>
          <w:rFonts w:ascii="Arial" w:hAnsi="Arial" w:cs="Arial"/>
          <w:sz w:val="16"/>
          <w:szCs w:val="16"/>
        </w:rPr>
        <w:t>but in any event no later than 6.30 pm.  However, if, due to the time of year and the possibility of the match ending in poor light, the match should be reduced before the start to no less than 10 overs per team and the bowling quota reduced pro rata. As a guide the following should be used: a match starting between 6:00 pm and 6:15 pm, 20 overs per team; between 6:15 pm and 6:30 pm, 18 overs per team; after 6:30 pm, 16 overs per team.  Thereafter overs shall be reduced at a rate of 1 per team for each period of 7</w:t>
      </w:r>
      <w:r w:rsidRPr="009B2A91">
        <w:rPr>
          <w:rFonts w:ascii="Arial" w:hAnsi="Arial" w:cs="Arial"/>
          <w:sz w:val="16"/>
          <w:szCs w:val="16"/>
          <w:vertAlign w:val="superscript"/>
        </w:rPr>
        <w:t>1</w:t>
      </w:r>
      <w:r w:rsidRPr="009B2A91">
        <w:rPr>
          <w:rFonts w:ascii="Arial" w:hAnsi="Arial" w:cs="Arial"/>
          <w:sz w:val="16"/>
          <w:szCs w:val="16"/>
        </w:rPr>
        <w:t>/</w:t>
      </w:r>
      <w:r w:rsidRPr="009B2A91">
        <w:rPr>
          <w:rFonts w:ascii="Arial" w:hAnsi="Arial" w:cs="Arial"/>
          <w:sz w:val="16"/>
          <w:szCs w:val="16"/>
          <w:vertAlign w:val="subscript"/>
        </w:rPr>
        <w:t>2</w:t>
      </w:r>
      <w:r w:rsidRPr="009B2A91">
        <w:rPr>
          <w:rFonts w:ascii="Arial" w:hAnsi="Arial" w:cs="Arial"/>
          <w:sz w:val="16"/>
          <w:szCs w:val="16"/>
        </w:rPr>
        <w:t xml:space="preserve"> minutes or part thereof.</w:t>
      </w:r>
    </w:p>
    <w:p w14:paraId="4B08FD58" w14:textId="77777777" w:rsidR="00DE64A4" w:rsidRPr="009B2A91" w:rsidRDefault="00DE64A4" w:rsidP="00DE64A4">
      <w:pPr>
        <w:pStyle w:val="ListParagraph"/>
        <w:ind w:left="426" w:hanging="426"/>
        <w:jc w:val="both"/>
        <w:rPr>
          <w:rFonts w:ascii="Arial" w:hAnsi="Arial" w:cs="Arial"/>
          <w:color w:val="000000"/>
          <w:sz w:val="16"/>
          <w:szCs w:val="16"/>
          <w:lang w:eastAsia="en-GB"/>
        </w:rPr>
      </w:pPr>
    </w:p>
    <w:p w14:paraId="32EBFDD3" w14:textId="77777777" w:rsidR="00DE64A4" w:rsidRPr="00B91F90" w:rsidRDefault="00DE64A4" w:rsidP="00DE64A4">
      <w:pPr>
        <w:pStyle w:val="ListParagraph"/>
        <w:ind w:left="426" w:hanging="426"/>
        <w:jc w:val="both"/>
        <w:rPr>
          <w:rFonts w:ascii="Arial" w:hAnsi="Arial" w:cs="Arial"/>
          <w:color w:val="000000"/>
          <w:sz w:val="16"/>
          <w:szCs w:val="16"/>
          <w:lang w:eastAsia="en-GB"/>
        </w:rPr>
      </w:pPr>
      <w:r w:rsidRPr="00B91F90">
        <w:rPr>
          <w:rFonts w:ascii="Arial" w:hAnsi="Arial" w:cs="Arial"/>
          <w:color w:val="000000"/>
          <w:sz w:val="16"/>
          <w:szCs w:val="16"/>
          <w:lang w:eastAsia="en-GB"/>
        </w:rPr>
        <w:t>8.3</w:t>
      </w:r>
      <w:r w:rsidRPr="00B91F90">
        <w:rPr>
          <w:rFonts w:ascii="Arial" w:hAnsi="Arial" w:cs="Arial"/>
          <w:color w:val="000000"/>
          <w:sz w:val="16"/>
          <w:szCs w:val="16"/>
          <w:lang w:eastAsia="en-GB"/>
        </w:rPr>
        <w:tab/>
        <w:t xml:space="preserve">If a match cannot be completed Clauses </w:t>
      </w:r>
      <w:r w:rsidR="00027D0D">
        <w:rPr>
          <w:rFonts w:ascii="Arial" w:hAnsi="Arial" w:cs="Arial"/>
          <w:color w:val="000000"/>
          <w:sz w:val="16"/>
          <w:szCs w:val="16"/>
          <w:lang w:eastAsia="en-GB"/>
        </w:rPr>
        <w:t>9</w:t>
      </w:r>
      <w:r w:rsidRPr="00B91F90">
        <w:rPr>
          <w:rFonts w:ascii="Arial" w:hAnsi="Arial" w:cs="Arial"/>
          <w:color w:val="000000"/>
          <w:sz w:val="16"/>
          <w:szCs w:val="16"/>
          <w:lang w:eastAsia="en-GB"/>
        </w:rPr>
        <w:t xml:space="preserve">.9.8 and </w:t>
      </w:r>
      <w:r w:rsidR="00027D0D">
        <w:rPr>
          <w:rFonts w:ascii="Arial" w:hAnsi="Arial" w:cs="Arial"/>
          <w:color w:val="000000"/>
          <w:sz w:val="16"/>
          <w:szCs w:val="16"/>
          <w:lang w:eastAsia="en-GB"/>
        </w:rPr>
        <w:t>9</w:t>
      </w:r>
      <w:r w:rsidRPr="00B91F90">
        <w:rPr>
          <w:rFonts w:ascii="Arial" w:hAnsi="Arial" w:cs="Arial"/>
          <w:color w:val="000000"/>
          <w:sz w:val="16"/>
          <w:szCs w:val="16"/>
          <w:lang w:eastAsia="en-GB"/>
        </w:rPr>
        <w:t>.10 of the 1st, 2nd &amp; 3rd XI KO Regulations will apply.</w:t>
      </w:r>
    </w:p>
    <w:p w14:paraId="22754DDD" w14:textId="77777777" w:rsidR="00DE64A4" w:rsidRPr="009B2A91" w:rsidRDefault="00DE64A4" w:rsidP="00DE64A4">
      <w:pPr>
        <w:pStyle w:val="ListParagraph"/>
        <w:ind w:left="0"/>
        <w:jc w:val="both"/>
        <w:rPr>
          <w:rFonts w:ascii="Arial" w:hAnsi="Arial" w:cs="Arial"/>
          <w:color w:val="000000"/>
          <w:sz w:val="16"/>
          <w:szCs w:val="16"/>
          <w:lang w:eastAsia="en-GB"/>
        </w:rPr>
      </w:pPr>
    </w:p>
    <w:p w14:paraId="0938D255" w14:textId="77777777" w:rsidR="00DE64A4" w:rsidRPr="009B2A91" w:rsidRDefault="00DE64A4" w:rsidP="00DE64A4">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color w:val="000000"/>
          <w:sz w:val="16"/>
          <w:szCs w:val="16"/>
          <w:lang w:eastAsia="en-GB"/>
        </w:rPr>
        <w:t>Balls</w:t>
      </w:r>
    </w:p>
    <w:p w14:paraId="63E9BF73" w14:textId="77777777" w:rsidR="00DE64A4" w:rsidRPr="009B2A91" w:rsidRDefault="00DE64A4" w:rsidP="00DE64A4">
      <w:pPr>
        <w:pStyle w:val="ListParagraph"/>
        <w:spacing w:after="0" w:line="240" w:lineRule="auto"/>
        <w:ind w:left="426" w:hanging="426"/>
        <w:jc w:val="both"/>
        <w:rPr>
          <w:rFonts w:ascii="Arial" w:hAnsi="Arial" w:cs="Arial"/>
          <w:b/>
          <w:color w:val="000000"/>
          <w:sz w:val="16"/>
          <w:szCs w:val="16"/>
          <w:lang w:eastAsia="en-GB"/>
        </w:rPr>
      </w:pPr>
    </w:p>
    <w:p w14:paraId="19627DF0" w14:textId="43503212" w:rsidR="00DE64A4" w:rsidRPr="009B2A91" w:rsidRDefault="00DE64A4" w:rsidP="00DE64A4">
      <w:pPr>
        <w:pStyle w:val="ListParagraph"/>
        <w:numPr>
          <w:ilvl w:val="1"/>
          <w:numId w:val="1"/>
        </w:numPr>
        <w:ind w:left="426" w:hanging="426"/>
        <w:jc w:val="both"/>
        <w:rPr>
          <w:rFonts w:ascii="Arial" w:hAnsi="Arial" w:cs="Arial"/>
          <w:bCs/>
          <w:sz w:val="16"/>
          <w:szCs w:val="16"/>
        </w:rPr>
      </w:pPr>
      <w:r w:rsidRPr="009B2A91">
        <w:rPr>
          <w:rFonts w:ascii="Arial" w:hAnsi="Arial" w:cs="Arial"/>
          <w:sz w:val="16"/>
          <w:szCs w:val="16"/>
        </w:rPr>
        <w:t>T</w:t>
      </w:r>
      <w:r w:rsidRPr="009B2A91">
        <w:rPr>
          <w:rFonts w:ascii="Arial" w:hAnsi="Arial" w:cs="Arial"/>
          <w:bCs/>
          <w:sz w:val="16"/>
          <w:szCs w:val="16"/>
        </w:rPr>
        <w:t xml:space="preserve">he use of the pink Tiflex Oxbridge Magna ball is mandatory in the </w:t>
      </w:r>
      <w:r w:rsidR="00D6450D" w:rsidRPr="009B2A91">
        <w:rPr>
          <w:rFonts w:ascii="Arial" w:hAnsi="Arial" w:cs="Arial"/>
          <w:bCs/>
          <w:sz w:val="16"/>
          <w:szCs w:val="16"/>
        </w:rPr>
        <w:t>semi-finals</w:t>
      </w:r>
      <w:r w:rsidRPr="009B2A91">
        <w:rPr>
          <w:rFonts w:ascii="Arial" w:hAnsi="Arial" w:cs="Arial"/>
          <w:bCs/>
          <w:sz w:val="16"/>
          <w:szCs w:val="16"/>
        </w:rPr>
        <w:t xml:space="preserve"> (3rd XI T20 only) and finals.  The balls will be provided by L&amp;DCC.</w:t>
      </w:r>
    </w:p>
    <w:p w14:paraId="72862DE3" w14:textId="77777777" w:rsidR="00DE64A4" w:rsidRPr="009B2A91" w:rsidRDefault="00DE64A4" w:rsidP="00DE64A4">
      <w:pPr>
        <w:pStyle w:val="ListParagraph"/>
        <w:ind w:left="426" w:hanging="426"/>
        <w:jc w:val="both"/>
        <w:rPr>
          <w:rFonts w:ascii="Arial" w:hAnsi="Arial" w:cs="Arial"/>
          <w:color w:val="000000"/>
          <w:sz w:val="16"/>
          <w:szCs w:val="16"/>
          <w:lang w:eastAsia="en-GB"/>
        </w:rPr>
      </w:pPr>
    </w:p>
    <w:p w14:paraId="209B452B" w14:textId="77777777" w:rsidR="00DE64A4" w:rsidRPr="009B2A91" w:rsidRDefault="00DE64A4" w:rsidP="00DE64A4">
      <w:pPr>
        <w:pStyle w:val="ListParagraph"/>
        <w:ind w:left="426" w:hanging="426"/>
        <w:jc w:val="both"/>
        <w:rPr>
          <w:rFonts w:ascii="Arial" w:hAnsi="Arial" w:cs="Arial"/>
          <w:sz w:val="16"/>
          <w:szCs w:val="16"/>
          <w:lang w:eastAsia="en-GB"/>
        </w:rPr>
      </w:pPr>
      <w:r w:rsidRPr="009B2A91">
        <w:rPr>
          <w:rFonts w:ascii="Arial" w:hAnsi="Arial" w:cs="Arial"/>
          <w:sz w:val="16"/>
          <w:szCs w:val="16"/>
        </w:rPr>
        <w:t>8.2</w:t>
      </w:r>
      <w:r w:rsidRPr="009B2A91">
        <w:rPr>
          <w:rFonts w:ascii="Arial" w:hAnsi="Arial" w:cs="Arial"/>
          <w:sz w:val="16"/>
          <w:szCs w:val="16"/>
        </w:rPr>
        <w:tab/>
        <w:t>T</w:t>
      </w:r>
      <w:r w:rsidRPr="009B2A91">
        <w:rPr>
          <w:rFonts w:ascii="Arial" w:hAnsi="Arial" w:cs="Arial"/>
          <w:bCs/>
          <w:sz w:val="16"/>
          <w:szCs w:val="16"/>
        </w:rPr>
        <w:t>he use of the pink Tiflex Oxbridge Magna ball is also permitted in the earlier rounds subject always to both teams using them. Each club will provide its own ball. If a pink ball is lost during a match and there is no suitable pink spare, a red ball of appropriate quality may be substituted.</w:t>
      </w:r>
    </w:p>
    <w:p w14:paraId="7FB94514" w14:textId="77777777" w:rsidR="00DE64A4" w:rsidRPr="009B2A91" w:rsidRDefault="00DE64A4" w:rsidP="00DE64A4">
      <w:pPr>
        <w:pStyle w:val="ListParagraph"/>
        <w:ind w:left="0"/>
        <w:jc w:val="both"/>
        <w:rPr>
          <w:rFonts w:ascii="Arial" w:hAnsi="Arial" w:cs="Arial"/>
          <w:color w:val="000000"/>
          <w:sz w:val="16"/>
          <w:szCs w:val="16"/>
          <w:lang w:eastAsia="en-GB"/>
        </w:rPr>
      </w:pPr>
    </w:p>
    <w:p w14:paraId="019C14E5" w14:textId="77777777" w:rsidR="00DE64A4" w:rsidRPr="009B2A91" w:rsidRDefault="00DE64A4" w:rsidP="00DE64A4">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color w:val="000000"/>
          <w:sz w:val="16"/>
          <w:szCs w:val="16"/>
          <w:lang w:eastAsia="en-GB"/>
        </w:rPr>
        <w:t>Fielding restrictions</w:t>
      </w:r>
    </w:p>
    <w:p w14:paraId="5BDA35C9" w14:textId="77777777" w:rsidR="00DE64A4" w:rsidRPr="009B2A91" w:rsidRDefault="00DE64A4" w:rsidP="00DE64A4">
      <w:pPr>
        <w:pStyle w:val="ListParagraph"/>
        <w:spacing w:after="0" w:line="240" w:lineRule="auto"/>
        <w:ind w:left="426" w:hanging="426"/>
        <w:jc w:val="both"/>
        <w:rPr>
          <w:rFonts w:ascii="Arial" w:hAnsi="Arial" w:cs="Arial"/>
          <w:b/>
          <w:color w:val="000000"/>
          <w:sz w:val="16"/>
          <w:szCs w:val="16"/>
          <w:lang w:eastAsia="en-GB"/>
        </w:rPr>
      </w:pPr>
    </w:p>
    <w:p w14:paraId="5D4E3A62" w14:textId="77777777" w:rsidR="00DE64A4" w:rsidRDefault="00DE64A4" w:rsidP="00DE64A4">
      <w:pPr>
        <w:pStyle w:val="ListParagraph"/>
        <w:numPr>
          <w:ilvl w:val="1"/>
          <w:numId w:val="1"/>
        </w:numPr>
        <w:spacing w:after="0" w:line="240" w:lineRule="auto"/>
        <w:ind w:left="426" w:hanging="426"/>
        <w:jc w:val="both"/>
        <w:rPr>
          <w:rFonts w:ascii="Arial" w:hAnsi="Arial" w:cs="Arial"/>
          <w:color w:val="000000"/>
          <w:sz w:val="16"/>
          <w:szCs w:val="16"/>
          <w:lang w:eastAsia="en-GB"/>
        </w:rPr>
      </w:pPr>
      <w:r w:rsidRPr="009B2A91">
        <w:rPr>
          <w:rFonts w:ascii="Arial" w:hAnsi="Arial" w:cs="Arial"/>
          <w:sz w:val="16"/>
          <w:szCs w:val="16"/>
        </w:rPr>
        <w:t>At the instant of delivery, there may be no more than 5 fielders on the leg side.</w:t>
      </w:r>
      <w:r w:rsidRPr="009B2A91">
        <w:rPr>
          <w:rFonts w:ascii="Arial" w:hAnsi="Arial" w:cs="Arial"/>
          <w:color w:val="000000"/>
          <w:sz w:val="16"/>
          <w:szCs w:val="16"/>
          <w:lang w:eastAsia="en-GB"/>
        </w:rPr>
        <w:t xml:space="preserve">  In the finals (and the semi-finals of the 2nd and 3rd XI T20) additional fielding restrictions will apply as in Clause 8 of the ECB NatWest Club t20 Competition Rules will apply.  If both captains agree, at the time that the date for their match is finalised, these additional fielding restriction</w:t>
      </w:r>
      <w:r>
        <w:rPr>
          <w:rFonts w:ascii="Arial" w:hAnsi="Arial" w:cs="Arial"/>
          <w:color w:val="000000"/>
          <w:sz w:val="16"/>
          <w:szCs w:val="16"/>
          <w:lang w:eastAsia="en-GB"/>
        </w:rPr>
        <w:t>s may be used in earlier rounds.</w:t>
      </w:r>
    </w:p>
    <w:p w14:paraId="1D22A928" w14:textId="77777777" w:rsidR="00DE64A4" w:rsidRDefault="00DE64A4"/>
    <w:sectPr w:rsidR="00DE64A4" w:rsidSect="00DE64A4">
      <w:pgSz w:w="8391" w:h="11906" w:code="11"/>
      <w:pgMar w:top="567" w:right="567" w:bottom="74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D4E80"/>
    <w:multiLevelType w:val="multilevel"/>
    <w:tmpl w:val="49A6E25E"/>
    <w:lvl w:ilvl="0">
      <w:start w:val="1"/>
      <w:numFmt w:val="decimal"/>
      <w:lvlText w:val="%1."/>
      <w:lvlJc w:val="left"/>
      <w:pPr>
        <w:ind w:left="1353"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4A4"/>
    <w:rsid w:val="00027D0D"/>
    <w:rsid w:val="00144356"/>
    <w:rsid w:val="00175D01"/>
    <w:rsid w:val="00580EC0"/>
    <w:rsid w:val="00A544B3"/>
    <w:rsid w:val="00B91F90"/>
    <w:rsid w:val="00B927DB"/>
    <w:rsid w:val="00D303DB"/>
    <w:rsid w:val="00D6450D"/>
    <w:rsid w:val="00DE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B796"/>
  <w15:chartTrackingRefBased/>
  <w15:docId w15:val="{A88921A5-C48E-42CA-926E-8B60CD56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4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Hadfield</dc:creator>
  <cp:keywords/>
  <dc:description/>
  <cp:lastModifiedBy>Chris Weston</cp:lastModifiedBy>
  <cp:revision>3</cp:revision>
  <dcterms:created xsi:type="dcterms:W3CDTF">2019-01-27T19:20:00Z</dcterms:created>
  <dcterms:modified xsi:type="dcterms:W3CDTF">2019-01-27T19:46:00Z</dcterms:modified>
</cp:coreProperties>
</file>