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09" w:rsidRPr="00744A09" w:rsidRDefault="00744A09" w:rsidP="00744A09">
      <w:pPr>
        <w:rPr>
          <w:rFonts w:ascii="Arial" w:hAnsi="Arial" w:cs="Arial"/>
          <w:b/>
        </w:rPr>
      </w:pPr>
      <w:r w:rsidRPr="00744A09">
        <w:rPr>
          <w:rFonts w:ascii="Arial" w:hAnsi="Arial" w:cs="Arial"/>
          <w:b/>
        </w:rPr>
        <w:t>Premier 1</w:t>
      </w:r>
      <w:r w:rsidRPr="00744A09">
        <w:rPr>
          <w:rFonts w:ascii="Arial" w:hAnsi="Arial" w:cs="Arial"/>
          <w:b/>
          <w:vertAlign w:val="superscript"/>
        </w:rPr>
        <w:t>st</w:t>
      </w:r>
      <w:r w:rsidRPr="00744A09">
        <w:rPr>
          <w:rFonts w:ascii="Arial" w:hAnsi="Arial" w:cs="Arial"/>
          <w:b/>
        </w:rPr>
        <w:t xml:space="preserve"> XI Captains Pitch Report Record 2017</w:t>
      </w:r>
    </w:p>
    <w:p w:rsidR="00744A09" w:rsidRDefault="00744A09" w:rsidP="00744A09">
      <w:pPr>
        <w:rPr>
          <w:rFonts w:ascii="Arial" w:hAnsi="Arial" w:cs="Arial"/>
        </w:rPr>
      </w:pPr>
    </w:p>
    <w:p w:rsidR="00744A09" w:rsidRPr="00744A09" w:rsidRDefault="00744A09" w:rsidP="00744A09">
      <w:pPr>
        <w:rPr>
          <w:rFonts w:ascii="Arial" w:hAnsi="Arial" w:cs="Arial"/>
        </w:rPr>
      </w:pPr>
      <w:r w:rsidRPr="00744A09">
        <w:rPr>
          <w:rFonts w:ascii="Arial" w:hAnsi="Arial" w:cs="Arial"/>
        </w:rPr>
        <w:t xml:space="preserve">Attached is an example of the ground report that should be completed by the captains or their delegated person </w:t>
      </w:r>
      <w:r>
        <w:rPr>
          <w:rFonts w:ascii="Arial" w:hAnsi="Arial" w:cs="Arial"/>
        </w:rPr>
        <w:t>for the Premier Division only. Alan Bristow</w:t>
      </w:r>
      <w:r w:rsidRPr="00744A09">
        <w:rPr>
          <w:rFonts w:ascii="Arial" w:hAnsi="Arial" w:cs="Arial"/>
        </w:rPr>
        <w:t xml:space="preserve"> will send a proforma to each captain before the start of the season with their away games listed.</w:t>
      </w:r>
    </w:p>
    <w:p w:rsidR="00744A09" w:rsidRPr="00744A09" w:rsidRDefault="00744A09" w:rsidP="00744A09">
      <w:pPr>
        <w:rPr>
          <w:rFonts w:ascii="Arial" w:hAnsi="Arial" w:cs="Arial"/>
        </w:rPr>
      </w:pPr>
    </w:p>
    <w:p w:rsidR="00744A09" w:rsidRPr="00744A09" w:rsidRDefault="00744A09" w:rsidP="00744A09">
      <w:pPr>
        <w:rPr>
          <w:rFonts w:ascii="Arial" w:hAnsi="Arial" w:cs="Arial"/>
        </w:rPr>
      </w:pPr>
      <w:r w:rsidRPr="00744A09">
        <w:rPr>
          <w:rFonts w:ascii="Arial" w:hAnsi="Arial" w:cs="Arial"/>
        </w:rPr>
        <w:t>Each captain is urged to mark this proforma immediately after each away game and not wait until the end of the season. They should use the criteria shown at the top of the proforma and this criteria is exactly the same as is used by the umpires. A mark of 0 to 5 should be given in each of the 4 columns for each game so that a total out of 20 appears in the last column for each game played. A nil return should be shown if the game is abandoned.</w:t>
      </w:r>
    </w:p>
    <w:p w:rsidR="00744A09" w:rsidRPr="00744A09" w:rsidRDefault="00744A09" w:rsidP="00744A09">
      <w:pPr>
        <w:rPr>
          <w:rFonts w:ascii="Arial" w:hAnsi="Arial" w:cs="Arial"/>
        </w:rPr>
      </w:pPr>
    </w:p>
    <w:p w:rsidR="00744A09" w:rsidRDefault="00744A09" w:rsidP="00744A09">
      <w:pPr>
        <w:rPr>
          <w:rFonts w:ascii="Arial" w:hAnsi="Arial" w:cs="Arial"/>
        </w:rPr>
      </w:pPr>
      <w:r w:rsidRPr="00744A09">
        <w:rPr>
          <w:rFonts w:ascii="Arial" w:hAnsi="Arial" w:cs="Arial"/>
        </w:rPr>
        <w:t>This proforma should be sent to me to arrive no later than 24 S</w:t>
      </w:r>
      <w:r>
        <w:rPr>
          <w:rFonts w:ascii="Arial" w:hAnsi="Arial" w:cs="Arial"/>
        </w:rPr>
        <w:t>eptember so that AB</w:t>
      </w:r>
      <w:r w:rsidRPr="00744A09">
        <w:rPr>
          <w:rFonts w:ascii="Arial" w:hAnsi="Arial" w:cs="Arial"/>
        </w:rPr>
        <w:t xml:space="preserve"> can collate the data and send onto the ECB by the end of September. Failure to do this might result in the League being deducted money by the ECB and this deduction might be passed onto the clubs who fail to complete the proformas properly or on time.</w:t>
      </w:r>
    </w:p>
    <w:p w:rsidR="00277407" w:rsidRDefault="00277407" w:rsidP="00744A09">
      <w:pPr>
        <w:rPr>
          <w:rFonts w:ascii="Arial" w:hAnsi="Arial" w:cs="Arial"/>
        </w:rPr>
      </w:pPr>
    </w:p>
    <w:p w:rsidR="00277407" w:rsidRDefault="00277407">
      <w:r>
        <w:br w:type="page"/>
      </w:r>
    </w:p>
    <w:p w:rsidR="00277407" w:rsidRPr="00277407" w:rsidRDefault="00277407" w:rsidP="006F7D7E">
      <w:pPr>
        <w:pStyle w:val="Header"/>
        <w:rPr>
          <w:rFonts w:cs="Arial"/>
          <w:b/>
          <w:bCs/>
        </w:rPr>
      </w:pPr>
      <w:r w:rsidRPr="00277407">
        <w:rPr>
          <w:rFonts w:cs="Arial"/>
          <w:b/>
          <w:bCs/>
        </w:rPr>
        <w:lastRenderedPageBreak/>
        <w:t>BFS L&amp;DCC ECB PREMIER LEAGUE - CAPTAIN’S PITCH REPORT RECORD - 2017</w:t>
      </w:r>
    </w:p>
    <w:tbl>
      <w:tblPr>
        <w:tblW w:w="10036" w:type="dxa"/>
        <w:tblInd w:w="-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000" w:firstRow="0" w:lastRow="0" w:firstColumn="0" w:lastColumn="0" w:noHBand="0" w:noVBand="0"/>
      </w:tblPr>
      <w:tblGrid>
        <w:gridCol w:w="10574"/>
      </w:tblGrid>
      <w:tr w:rsidR="00277407" w:rsidRPr="00277407" w:rsidTr="001A14E8">
        <w:trPr>
          <w:trHeight w:val="5829"/>
        </w:trPr>
        <w:tc>
          <w:tcPr>
            <w:tcW w:w="10036" w:type="dxa"/>
            <w:shd w:val="clear" w:color="auto" w:fill="F3F3F3"/>
          </w:tcPr>
          <w:p w:rsidR="00277407" w:rsidRPr="00277407" w:rsidRDefault="00277407" w:rsidP="001A14E8">
            <w:pPr>
              <w:pStyle w:val="Header"/>
              <w:tabs>
                <w:tab w:val="clear" w:pos="4153"/>
                <w:tab w:val="clear" w:pos="8306"/>
              </w:tabs>
              <w:rPr>
                <w:rFonts w:cs="Arial"/>
                <w:sz w:val="18"/>
                <w:szCs w:val="18"/>
              </w:rPr>
            </w:pPr>
          </w:p>
          <w:tbl>
            <w:tblPr>
              <w:tblW w:w="995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598"/>
              <w:gridCol w:w="1581"/>
              <w:gridCol w:w="1557"/>
              <w:gridCol w:w="1581"/>
              <w:gridCol w:w="2430"/>
            </w:tblGrid>
            <w:tr w:rsidR="00277407" w:rsidRPr="00277407" w:rsidTr="006F7D7E">
              <w:trPr>
                <w:cantSplit/>
                <w:trHeight w:val="510"/>
              </w:trPr>
              <w:tc>
                <w:tcPr>
                  <w:tcW w:w="9957"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rsidR="00277407" w:rsidRPr="00277407" w:rsidRDefault="00277407" w:rsidP="001A14E8">
                  <w:pPr>
                    <w:pStyle w:val="Header"/>
                    <w:tabs>
                      <w:tab w:val="clear" w:pos="4153"/>
                      <w:tab w:val="clear" w:pos="8306"/>
                    </w:tabs>
                    <w:jc w:val="center"/>
                    <w:rPr>
                      <w:rFonts w:cs="Arial"/>
                      <w:sz w:val="18"/>
                      <w:szCs w:val="18"/>
                    </w:rPr>
                  </w:pPr>
                  <w:r w:rsidRPr="00277407">
                    <w:rPr>
                      <w:rFonts w:cs="Arial"/>
                      <w:b/>
                      <w:sz w:val="18"/>
                      <w:szCs w:val="18"/>
                    </w:rPr>
                    <w:t>BFS L&amp;DCC ECB Premier League –  Pitch Marking Table</w:t>
                  </w:r>
                </w:p>
              </w:tc>
            </w:tr>
            <w:tr w:rsidR="00277407" w:rsidRPr="00277407" w:rsidTr="006F7D7E">
              <w:trPr>
                <w:trHeight w:val="454"/>
              </w:trPr>
              <w:tc>
                <w:tcPr>
                  <w:tcW w:w="1210" w:type="dxa"/>
                  <w:tcBorders>
                    <w:top w:val="single" w:sz="12" w:space="0" w:color="auto"/>
                    <w:left w:val="single" w:sz="12" w:space="0" w:color="auto"/>
                  </w:tcBorders>
                  <w:vAlign w:val="center"/>
                </w:tcPr>
                <w:p w:rsidR="00277407" w:rsidRPr="00277407" w:rsidRDefault="00277407" w:rsidP="001A14E8">
                  <w:pPr>
                    <w:jc w:val="center"/>
                    <w:rPr>
                      <w:rFonts w:ascii="Arial" w:hAnsi="Arial" w:cs="Arial"/>
                      <w:b/>
                      <w:sz w:val="18"/>
                      <w:szCs w:val="18"/>
                    </w:rPr>
                  </w:pPr>
                  <w:r w:rsidRPr="00277407">
                    <w:rPr>
                      <w:rFonts w:ascii="Arial" w:hAnsi="Arial" w:cs="Arial"/>
                      <w:b/>
                      <w:sz w:val="18"/>
                      <w:szCs w:val="18"/>
                    </w:rPr>
                    <w:t>Grading Criteria</w:t>
                  </w:r>
                </w:p>
              </w:tc>
              <w:tc>
                <w:tcPr>
                  <w:tcW w:w="1598" w:type="dxa"/>
                  <w:tcBorders>
                    <w:top w:val="single" w:sz="12" w:space="0" w:color="auto"/>
                  </w:tcBorders>
                  <w:vAlign w:val="center"/>
                </w:tcPr>
                <w:p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bCs/>
                      <w:sz w:val="18"/>
                      <w:szCs w:val="18"/>
                    </w:rPr>
                    <w:t>Unevenness of bounce</w:t>
                  </w:r>
                </w:p>
              </w:tc>
              <w:tc>
                <w:tcPr>
                  <w:tcW w:w="1581" w:type="dxa"/>
                  <w:tcBorders>
                    <w:top w:val="single" w:sz="12" w:space="0" w:color="auto"/>
                  </w:tcBorders>
                  <w:vAlign w:val="center"/>
                </w:tcPr>
                <w:p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bCs/>
                      <w:sz w:val="18"/>
                      <w:szCs w:val="18"/>
                    </w:rPr>
                    <w:t xml:space="preserve">Seam Movement </w:t>
                  </w:r>
                </w:p>
              </w:tc>
              <w:tc>
                <w:tcPr>
                  <w:tcW w:w="1557" w:type="dxa"/>
                  <w:tcBorders>
                    <w:top w:val="single" w:sz="12" w:space="0" w:color="auto"/>
                  </w:tcBorders>
                  <w:vAlign w:val="center"/>
                </w:tcPr>
                <w:p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bCs/>
                      <w:sz w:val="18"/>
                      <w:szCs w:val="18"/>
                    </w:rPr>
                    <w:t xml:space="preserve">Carry &amp; Bounce </w:t>
                  </w:r>
                </w:p>
              </w:tc>
              <w:tc>
                <w:tcPr>
                  <w:tcW w:w="1581" w:type="dxa"/>
                  <w:tcBorders>
                    <w:top w:val="single" w:sz="12" w:space="0" w:color="auto"/>
                  </w:tcBorders>
                  <w:vAlign w:val="center"/>
                </w:tcPr>
                <w:p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bCs/>
                      <w:sz w:val="18"/>
                      <w:szCs w:val="18"/>
                    </w:rPr>
                    <w:t xml:space="preserve">Turn </w:t>
                  </w:r>
                </w:p>
              </w:tc>
              <w:tc>
                <w:tcPr>
                  <w:tcW w:w="2430" w:type="dxa"/>
                  <w:tcBorders>
                    <w:top w:val="single" w:sz="12" w:space="0" w:color="auto"/>
                    <w:right w:val="single" w:sz="12" w:space="0" w:color="auto"/>
                  </w:tcBorders>
                  <w:vAlign w:val="center"/>
                </w:tcPr>
                <w:p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sz w:val="18"/>
                      <w:szCs w:val="18"/>
                    </w:rPr>
                    <w:t>Mark</w:t>
                  </w:r>
                </w:p>
              </w:tc>
            </w:tr>
            <w:tr w:rsidR="00277407" w:rsidRPr="00277407" w:rsidTr="006F7D7E">
              <w:trPr>
                <w:trHeight w:val="454"/>
              </w:trPr>
              <w:tc>
                <w:tcPr>
                  <w:tcW w:w="1210" w:type="dxa"/>
                  <w:tcBorders>
                    <w:left w:val="single" w:sz="12" w:space="0" w:color="auto"/>
                  </w:tcBorders>
                  <w:vAlign w:val="center"/>
                </w:tcPr>
                <w:p w:rsidR="00277407" w:rsidRPr="00277407" w:rsidRDefault="00277407" w:rsidP="001A14E8">
                  <w:pPr>
                    <w:pStyle w:val="Heading2"/>
                    <w:rPr>
                      <w:rFonts w:cs="Arial"/>
                      <w:szCs w:val="18"/>
                    </w:rPr>
                  </w:pPr>
                  <w:r w:rsidRPr="00277407">
                    <w:rPr>
                      <w:rFonts w:cs="Arial"/>
                      <w:szCs w:val="18"/>
                    </w:rPr>
                    <w:t>Very Good</w:t>
                  </w:r>
                </w:p>
              </w:tc>
              <w:tc>
                <w:tcPr>
                  <w:tcW w:w="1598"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None</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None/very little</w:t>
                  </w:r>
                </w:p>
              </w:tc>
              <w:tc>
                <w:tcPr>
                  <w:tcW w:w="1557"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Good</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None/very little</w:t>
                  </w:r>
                </w:p>
              </w:tc>
              <w:tc>
                <w:tcPr>
                  <w:tcW w:w="2430" w:type="dxa"/>
                  <w:tcBorders>
                    <w:righ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5</w:t>
                  </w:r>
                </w:p>
              </w:tc>
            </w:tr>
            <w:tr w:rsidR="00277407" w:rsidRPr="00277407" w:rsidTr="006F7D7E">
              <w:trPr>
                <w:trHeight w:val="454"/>
              </w:trPr>
              <w:tc>
                <w:tcPr>
                  <w:tcW w:w="1210" w:type="dxa"/>
                  <w:tcBorders>
                    <w:lef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Good</w:t>
                  </w:r>
                </w:p>
              </w:tc>
              <w:tc>
                <w:tcPr>
                  <w:tcW w:w="1598"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Little</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Little</w:t>
                  </w:r>
                </w:p>
              </w:tc>
              <w:tc>
                <w:tcPr>
                  <w:tcW w:w="1557"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Just lacking</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Little</w:t>
                  </w:r>
                </w:p>
              </w:tc>
              <w:tc>
                <w:tcPr>
                  <w:tcW w:w="2430" w:type="dxa"/>
                  <w:tcBorders>
                    <w:righ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4</w:t>
                  </w:r>
                </w:p>
              </w:tc>
            </w:tr>
            <w:tr w:rsidR="00277407" w:rsidRPr="00277407" w:rsidTr="006F7D7E">
              <w:trPr>
                <w:trHeight w:val="454"/>
              </w:trPr>
              <w:tc>
                <w:tcPr>
                  <w:tcW w:w="1210" w:type="dxa"/>
                  <w:tcBorders>
                    <w:lef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Average</w:t>
                  </w:r>
                </w:p>
              </w:tc>
              <w:tc>
                <w:tcPr>
                  <w:tcW w:w="1598"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Occasional</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Occasional</w:t>
                  </w:r>
                </w:p>
              </w:tc>
              <w:tc>
                <w:tcPr>
                  <w:tcW w:w="1557"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Lacking</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Occasional</w:t>
                  </w:r>
                </w:p>
              </w:tc>
              <w:tc>
                <w:tcPr>
                  <w:tcW w:w="2430" w:type="dxa"/>
                  <w:tcBorders>
                    <w:righ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3</w:t>
                  </w:r>
                </w:p>
              </w:tc>
            </w:tr>
            <w:tr w:rsidR="00277407" w:rsidRPr="00277407" w:rsidTr="006F7D7E">
              <w:trPr>
                <w:trHeight w:val="454"/>
              </w:trPr>
              <w:tc>
                <w:tcPr>
                  <w:tcW w:w="1210" w:type="dxa"/>
                  <w:tcBorders>
                    <w:lef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Below Average</w:t>
                  </w:r>
                </w:p>
              </w:tc>
              <w:tc>
                <w:tcPr>
                  <w:tcW w:w="1598"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More than occasional</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More than occasional</w:t>
                  </w:r>
                </w:p>
              </w:tc>
              <w:tc>
                <w:tcPr>
                  <w:tcW w:w="1557"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Minimal</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More than occasional</w:t>
                  </w:r>
                </w:p>
              </w:tc>
              <w:tc>
                <w:tcPr>
                  <w:tcW w:w="2430" w:type="dxa"/>
                  <w:tcBorders>
                    <w:righ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sz w:val="18"/>
                      <w:szCs w:val="18"/>
                    </w:rPr>
                    <w:t>2</w:t>
                  </w:r>
                </w:p>
              </w:tc>
            </w:tr>
            <w:tr w:rsidR="00277407" w:rsidRPr="00277407" w:rsidTr="006F7D7E">
              <w:trPr>
                <w:trHeight w:val="454"/>
              </w:trPr>
              <w:tc>
                <w:tcPr>
                  <w:tcW w:w="1210" w:type="dxa"/>
                  <w:tcBorders>
                    <w:lef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Poor</w:t>
                  </w:r>
                </w:p>
              </w:tc>
              <w:tc>
                <w:tcPr>
                  <w:tcW w:w="1598"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Excessive</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Excessive</w:t>
                  </w:r>
                </w:p>
              </w:tc>
              <w:tc>
                <w:tcPr>
                  <w:tcW w:w="1557"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Very minimal</w:t>
                  </w:r>
                </w:p>
              </w:tc>
              <w:tc>
                <w:tcPr>
                  <w:tcW w:w="1581" w:type="dxa"/>
                  <w:vAlign w:val="center"/>
                </w:tcPr>
                <w:p w:rsidR="00277407" w:rsidRPr="00277407" w:rsidRDefault="00277407" w:rsidP="001A14E8">
                  <w:pPr>
                    <w:jc w:val="center"/>
                    <w:rPr>
                      <w:rFonts w:ascii="Arial" w:hAnsi="Arial" w:cs="Arial"/>
                      <w:sz w:val="18"/>
                      <w:szCs w:val="18"/>
                    </w:rPr>
                  </w:pPr>
                  <w:r w:rsidRPr="00277407">
                    <w:rPr>
                      <w:rFonts w:ascii="Arial" w:hAnsi="Arial" w:cs="Arial"/>
                      <w:sz w:val="18"/>
                      <w:szCs w:val="18"/>
                    </w:rPr>
                    <w:t>Excessive</w:t>
                  </w:r>
                </w:p>
              </w:tc>
              <w:tc>
                <w:tcPr>
                  <w:tcW w:w="2430" w:type="dxa"/>
                  <w:tcBorders>
                    <w:righ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1</w:t>
                  </w:r>
                </w:p>
              </w:tc>
            </w:tr>
            <w:tr w:rsidR="00277407" w:rsidRPr="00277407" w:rsidTr="006F7D7E">
              <w:trPr>
                <w:trHeight w:val="454"/>
              </w:trPr>
              <w:tc>
                <w:tcPr>
                  <w:tcW w:w="1210" w:type="dxa"/>
                  <w:tcBorders>
                    <w:left w:val="single" w:sz="12" w:space="0" w:color="auto"/>
                    <w:bottom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Unfit</w:t>
                  </w:r>
                </w:p>
              </w:tc>
              <w:tc>
                <w:tcPr>
                  <w:tcW w:w="6317" w:type="dxa"/>
                  <w:gridSpan w:val="4"/>
                  <w:tcBorders>
                    <w:bottom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 xml:space="preserve">A pitch is only rated unfit if it is </w:t>
                  </w:r>
                  <w:r w:rsidRPr="00277407">
                    <w:rPr>
                      <w:rFonts w:ascii="Arial" w:hAnsi="Arial" w:cs="Arial"/>
                      <w:b/>
                      <w:bCs/>
                      <w:sz w:val="18"/>
                      <w:szCs w:val="18"/>
                      <w:u w:val="single"/>
                    </w:rPr>
                    <w:t>dangerous</w:t>
                  </w:r>
                </w:p>
              </w:tc>
              <w:tc>
                <w:tcPr>
                  <w:tcW w:w="2430" w:type="dxa"/>
                  <w:tcBorders>
                    <w:bottom w:val="single" w:sz="12" w:space="0" w:color="auto"/>
                    <w:right w:val="single" w:sz="12" w:space="0" w:color="auto"/>
                  </w:tcBorders>
                </w:tcPr>
                <w:p w:rsidR="00277407" w:rsidRPr="00277407" w:rsidRDefault="00277407" w:rsidP="001A14E8">
                  <w:pPr>
                    <w:pStyle w:val="Header"/>
                    <w:tabs>
                      <w:tab w:val="clear" w:pos="4153"/>
                      <w:tab w:val="clear" w:pos="8306"/>
                    </w:tabs>
                    <w:jc w:val="center"/>
                    <w:rPr>
                      <w:rFonts w:cs="Arial"/>
                      <w:b/>
                      <w:bCs/>
                      <w:sz w:val="18"/>
                      <w:szCs w:val="18"/>
                    </w:rPr>
                  </w:pPr>
                  <w:r w:rsidRPr="00277407">
                    <w:rPr>
                      <w:rFonts w:cs="Arial"/>
                      <w:b/>
                      <w:bCs/>
                      <w:sz w:val="18"/>
                      <w:szCs w:val="18"/>
                    </w:rPr>
                    <w:t>0</w:t>
                  </w:r>
                </w:p>
              </w:tc>
            </w:tr>
          </w:tbl>
          <w:p w:rsidR="00277407" w:rsidRPr="00277407" w:rsidRDefault="00277407" w:rsidP="001A14E8">
            <w:pPr>
              <w:pStyle w:val="Header"/>
              <w:tabs>
                <w:tab w:val="clear" w:pos="4153"/>
                <w:tab w:val="clear" w:pos="8306"/>
              </w:tabs>
              <w:rPr>
                <w:rFonts w:cs="Arial"/>
                <w:sz w:val="18"/>
                <w:szCs w:val="18"/>
              </w:rPr>
            </w:pPr>
          </w:p>
          <w:tbl>
            <w:tblPr>
              <w:tblW w:w="0" w:type="auto"/>
              <w:tblInd w:w="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277407" w:rsidRPr="00277407" w:rsidTr="001A14E8">
              <w:tc>
                <w:tcPr>
                  <w:tcW w:w="8996" w:type="dxa"/>
                </w:tcPr>
                <w:p w:rsidR="00277407" w:rsidRPr="00277407" w:rsidRDefault="00277407" w:rsidP="00277407">
                  <w:pPr>
                    <w:pStyle w:val="BodyText"/>
                    <w:framePr w:hSpace="0" w:wrap="auto" w:vAnchor="margin" w:hAnchor="text" w:xAlign="left" w:yAlign="inline"/>
                    <w:numPr>
                      <w:ilvl w:val="0"/>
                      <w:numId w:val="1"/>
                    </w:numPr>
                    <w:rPr>
                      <w:sz w:val="18"/>
                      <w:szCs w:val="18"/>
                    </w:rPr>
                  </w:pPr>
                  <w:r w:rsidRPr="00277407">
                    <w:rPr>
                      <w:sz w:val="18"/>
                      <w:szCs w:val="18"/>
                    </w:rPr>
                    <w:t>In the event of a ‘spinner’ not bowling in the match and it is not possible to score ‘Category  – Turn’, an average of the marks for the other three categories should be given to enable the calculation of the Total Pitch Score.  If unsure leave blank and make a suitable comment.</w:t>
                  </w:r>
                </w:p>
                <w:p w:rsidR="00277407" w:rsidRPr="00277407" w:rsidRDefault="00277407" w:rsidP="00277407">
                  <w:pPr>
                    <w:numPr>
                      <w:ilvl w:val="0"/>
                      <w:numId w:val="1"/>
                    </w:numPr>
                    <w:rPr>
                      <w:rFonts w:ascii="Arial" w:hAnsi="Arial" w:cs="Arial"/>
                      <w:color w:val="000000"/>
                      <w:sz w:val="18"/>
                      <w:szCs w:val="18"/>
                    </w:rPr>
                  </w:pPr>
                  <w:r w:rsidRPr="00277407">
                    <w:rPr>
                      <w:rFonts w:ascii="Arial" w:hAnsi="Arial" w:cs="Arial"/>
                      <w:color w:val="000000"/>
                      <w:sz w:val="18"/>
                      <w:szCs w:val="18"/>
                    </w:rPr>
                    <w:t xml:space="preserve">A minimum of 50% of the initially scheduled overs at the start of a </w:t>
                  </w:r>
                  <w:r w:rsidR="00437A05" w:rsidRPr="00277407">
                    <w:rPr>
                      <w:rFonts w:ascii="Arial" w:hAnsi="Arial" w:cs="Arial"/>
                      <w:color w:val="000000"/>
                      <w:sz w:val="18"/>
                      <w:szCs w:val="18"/>
                    </w:rPr>
                    <w:t>day’s</w:t>
                  </w:r>
                  <w:bookmarkStart w:id="0" w:name="_GoBack"/>
                  <w:bookmarkEnd w:id="0"/>
                  <w:r w:rsidRPr="00277407">
                    <w:rPr>
                      <w:rFonts w:ascii="Arial" w:hAnsi="Arial" w:cs="Arial"/>
                      <w:color w:val="000000"/>
                      <w:sz w:val="18"/>
                      <w:szCs w:val="18"/>
                    </w:rPr>
                    <w:t xml:space="preserve"> play must be bowled for the Total Pitch Score to be used in the season’s records.</w:t>
                  </w:r>
                </w:p>
                <w:p w:rsidR="00277407" w:rsidRPr="00277407" w:rsidRDefault="00277407" w:rsidP="00277407">
                  <w:pPr>
                    <w:numPr>
                      <w:ilvl w:val="0"/>
                      <w:numId w:val="1"/>
                    </w:numPr>
                    <w:rPr>
                      <w:rFonts w:ascii="Arial" w:hAnsi="Arial" w:cs="Arial"/>
                      <w:sz w:val="18"/>
                      <w:szCs w:val="18"/>
                    </w:rPr>
                  </w:pPr>
                  <w:r w:rsidRPr="00277407">
                    <w:rPr>
                      <w:rFonts w:ascii="Arial" w:hAnsi="Arial" w:cs="Arial"/>
                      <w:sz w:val="18"/>
                      <w:szCs w:val="18"/>
                    </w:rPr>
                    <w:t>Umpires must make due allowance for the abilities of the bowlers and wear and tear of the pitch during the afternoon.</w:t>
                  </w:r>
                </w:p>
              </w:tc>
            </w:tr>
          </w:tbl>
          <w:p w:rsidR="00277407" w:rsidRPr="00277407" w:rsidRDefault="00277407" w:rsidP="001A14E8">
            <w:pPr>
              <w:pStyle w:val="Header"/>
              <w:tabs>
                <w:tab w:val="clear" w:pos="4153"/>
                <w:tab w:val="clear" w:pos="8306"/>
              </w:tabs>
              <w:rPr>
                <w:rFonts w:cs="Arial"/>
                <w:sz w:val="18"/>
                <w:szCs w:val="18"/>
              </w:rPr>
            </w:pPr>
          </w:p>
        </w:tc>
      </w:tr>
    </w:tbl>
    <w:p w:rsidR="00277407" w:rsidRPr="00277407" w:rsidRDefault="00277407" w:rsidP="00277407">
      <w:pPr>
        <w:rPr>
          <w:rFonts w:ascii="Arial" w:hAnsi="Arial" w:cs="Arial"/>
          <w:sz w:val="18"/>
          <w:szCs w:val="18"/>
        </w:rPr>
      </w:pPr>
    </w:p>
    <w:tbl>
      <w:tblPr>
        <w:tblW w:w="103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16"/>
      </w:tblGrid>
      <w:tr w:rsidR="00277407" w:rsidRPr="00277407" w:rsidTr="001A14E8">
        <w:trPr>
          <w:trHeight w:val="936"/>
        </w:trPr>
        <w:tc>
          <w:tcPr>
            <w:tcW w:w="10358" w:type="dxa"/>
            <w:vAlign w:val="center"/>
          </w:tcPr>
          <w:tbl>
            <w:tblPr>
              <w:tblW w:w="10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70"/>
            </w:tblGrid>
            <w:tr w:rsidR="00277407" w:rsidRPr="00277407" w:rsidTr="001A14E8">
              <w:trPr>
                <w:trHeight w:val="936"/>
              </w:trPr>
              <w:tc>
                <w:tcPr>
                  <w:tcW w:w="10470" w:type="dxa"/>
                  <w:vAlign w:val="center"/>
                </w:tcPr>
                <w:p w:rsidR="00277407" w:rsidRPr="00277407" w:rsidRDefault="00277407" w:rsidP="001A14E8">
                  <w:pPr>
                    <w:tabs>
                      <w:tab w:val="left" w:pos="542"/>
                    </w:tabs>
                    <w:ind w:left="542" w:hanging="546"/>
                    <w:rPr>
                      <w:rFonts w:ascii="Arial" w:hAnsi="Arial" w:cs="Arial"/>
                      <w:sz w:val="18"/>
                      <w:szCs w:val="18"/>
                    </w:rPr>
                  </w:pPr>
                  <w:r w:rsidRPr="00277407">
                    <w:rPr>
                      <w:rFonts w:ascii="Arial" w:hAnsi="Arial" w:cs="Arial"/>
                      <w:sz w:val="18"/>
                      <w:szCs w:val="18"/>
                    </w:rPr>
                    <w:sym w:font="Wingdings" w:char="F0A7"/>
                  </w:r>
                  <w:r w:rsidRPr="00277407">
                    <w:rPr>
                      <w:rFonts w:ascii="Arial" w:hAnsi="Arial" w:cs="Arial"/>
                      <w:sz w:val="18"/>
                      <w:szCs w:val="18"/>
                    </w:rPr>
                    <w:tab/>
                  </w:r>
                  <w:r w:rsidRPr="00277407">
                    <w:rPr>
                      <w:rFonts w:ascii="Arial" w:hAnsi="Arial" w:cs="Arial"/>
                      <w:b/>
                      <w:bCs/>
                      <w:sz w:val="18"/>
                      <w:szCs w:val="18"/>
                    </w:rPr>
                    <w:t xml:space="preserve">Premier Division Club Captains </w:t>
                  </w:r>
                  <w:r w:rsidRPr="00277407">
                    <w:rPr>
                      <w:rFonts w:ascii="Arial" w:hAnsi="Arial" w:cs="Arial"/>
                      <w:sz w:val="18"/>
                      <w:szCs w:val="18"/>
                    </w:rPr>
                    <w:t>(or their deputies)  are encouraged to complete the form in the week after the match, for each Premier Division match played,.</w:t>
                  </w:r>
                </w:p>
                <w:p w:rsidR="00277407" w:rsidRPr="00277407" w:rsidRDefault="00277407" w:rsidP="001A14E8">
                  <w:pPr>
                    <w:pStyle w:val="BodyTextIndent"/>
                    <w:rPr>
                      <w:rFonts w:cs="Arial"/>
                      <w:sz w:val="18"/>
                      <w:szCs w:val="18"/>
                    </w:rPr>
                  </w:pPr>
                  <w:r w:rsidRPr="00277407">
                    <w:rPr>
                      <w:rFonts w:cs="Arial"/>
                      <w:sz w:val="18"/>
                      <w:szCs w:val="18"/>
                    </w:rPr>
                    <w:sym w:font="Wingdings" w:char="F0A7"/>
                  </w:r>
                  <w:r w:rsidRPr="00277407">
                    <w:rPr>
                      <w:rFonts w:cs="Arial"/>
                      <w:sz w:val="18"/>
                      <w:szCs w:val="18"/>
                    </w:rPr>
                    <w:t xml:space="preserve"> </w:t>
                  </w:r>
                  <w:r w:rsidRPr="00277407">
                    <w:rPr>
                      <w:rFonts w:cs="Arial"/>
                      <w:sz w:val="18"/>
                      <w:szCs w:val="18"/>
                    </w:rPr>
                    <w:tab/>
                    <w:t>They should enter their scores for each pitch ‘property’, eg ‘Unevenness of bounce’ etc, using the Umpires’ Pitch Marking Table above.</w:t>
                  </w:r>
                </w:p>
                <w:p w:rsidR="00277407" w:rsidRPr="00277407" w:rsidRDefault="00277407" w:rsidP="001A14E8">
                  <w:pPr>
                    <w:tabs>
                      <w:tab w:val="left" w:pos="542"/>
                    </w:tabs>
                    <w:ind w:left="542" w:hanging="542"/>
                    <w:rPr>
                      <w:rFonts w:ascii="Arial" w:hAnsi="Arial" w:cs="Arial"/>
                      <w:sz w:val="18"/>
                      <w:szCs w:val="18"/>
                    </w:rPr>
                  </w:pPr>
                  <w:r w:rsidRPr="00277407">
                    <w:rPr>
                      <w:rFonts w:ascii="Arial" w:hAnsi="Arial" w:cs="Arial"/>
                      <w:sz w:val="18"/>
                      <w:szCs w:val="18"/>
                    </w:rPr>
                    <w:sym w:font="Wingdings" w:char="F0A7"/>
                  </w:r>
                  <w:r w:rsidRPr="00277407">
                    <w:rPr>
                      <w:rFonts w:ascii="Arial" w:hAnsi="Arial" w:cs="Arial"/>
                      <w:sz w:val="18"/>
                      <w:szCs w:val="18"/>
                    </w:rPr>
                    <w:t xml:space="preserve"> </w:t>
                  </w:r>
                  <w:r w:rsidRPr="00277407">
                    <w:rPr>
                      <w:rFonts w:ascii="Arial" w:hAnsi="Arial" w:cs="Arial"/>
                      <w:sz w:val="18"/>
                      <w:szCs w:val="18"/>
                    </w:rPr>
                    <w:tab/>
                  </w:r>
                  <w:r w:rsidRPr="00277407">
                    <w:rPr>
                      <w:rFonts w:ascii="Arial" w:hAnsi="Arial" w:cs="Arial"/>
                      <w:b/>
                      <w:sz w:val="18"/>
                      <w:szCs w:val="18"/>
                    </w:rPr>
                    <w:t>The record should be e-mailed to Alan Bristow [</w:t>
                  </w:r>
                  <w:r w:rsidRPr="00277407">
                    <w:rPr>
                      <w:rFonts w:ascii="Arial" w:hAnsi="Arial" w:cs="Arial"/>
                      <w:b/>
                      <w:i/>
                      <w:iCs/>
                      <w:sz w:val="18"/>
                      <w:szCs w:val="18"/>
                    </w:rPr>
                    <w:t>alanjbristow@gmail.com</w:t>
                  </w:r>
                  <w:r w:rsidRPr="00277407">
                    <w:rPr>
                      <w:rFonts w:ascii="Arial" w:hAnsi="Arial" w:cs="Arial"/>
                      <w:b/>
                      <w:sz w:val="18"/>
                      <w:szCs w:val="18"/>
                    </w:rPr>
                    <w:t xml:space="preserve">] by 30 September </w:t>
                  </w:r>
                  <w:r w:rsidRPr="00277407">
                    <w:rPr>
                      <w:rFonts w:ascii="Arial" w:hAnsi="Arial" w:cs="Arial"/>
                      <w:sz w:val="18"/>
                      <w:szCs w:val="18"/>
                    </w:rPr>
                    <w:t>and he</w:t>
                  </w:r>
                  <w:r w:rsidRPr="00277407">
                    <w:rPr>
                      <w:rFonts w:ascii="Arial" w:hAnsi="Arial" w:cs="Arial"/>
                      <w:b/>
                      <w:sz w:val="18"/>
                      <w:szCs w:val="18"/>
                    </w:rPr>
                    <w:t xml:space="preserve"> </w:t>
                  </w:r>
                  <w:r w:rsidRPr="00277407">
                    <w:rPr>
                      <w:rFonts w:ascii="Arial" w:hAnsi="Arial" w:cs="Arial"/>
                      <w:sz w:val="18"/>
                      <w:szCs w:val="18"/>
                    </w:rPr>
                    <w:t>will produce the rank order for the pitches assessed, for forwarding to ECB at the end of the season.</w:t>
                  </w:r>
                </w:p>
              </w:tc>
            </w:tr>
          </w:tbl>
          <w:p w:rsidR="00277407" w:rsidRPr="00277407" w:rsidRDefault="00277407" w:rsidP="001A14E8">
            <w:pPr>
              <w:tabs>
                <w:tab w:val="left" w:pos="542"/>
              </w:tabs>
              <w:ind w:left="542" w:hanging="546"/>
              <w:rPr>
                <w:rFonts w:ascii="Arial" w:hAnsi="Arial" w:cs="Arial"/>
                <w:sz w:val="18"/>
                <w:szCs w:val="18"/>
              </w:rPr>
            </w:pPr>
          </w:p>
        </w:tc>
      </w:tr>
    </w:tbl>
    <w:p w:rsidR="00277407" w:rsidRPr="00277407" w:rsidRDefault="00277407" w:rsidP="00277407">
      <w:pPr>
        <w:rPr>
          <w:rFonts w:ascii="Arial" w:hAnsi="Arial" w:cs="Arial"/>
          <w:sz w:val="18"/>
          <w:szCs w:val="18"/>
        </w:rPr>
      </w:pPr>
    </w:p>
    <w:tbl>
      <w:tblPr>
        <w:tblW w:w="1044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586"/>
        <w:gridCol w:w="1279"/>
        <w:gridCol w:w="1247"/>
        <w:gridCol w:w="1247"/>
        <w:gridCol w:w="1167"/>
        <w:gridCol w:w="962"/>
        <w:gridCol w:w="2019"/>
      </w:tblGrid>
      <w:tr w:rsidR="00277407" w:rsidRPr="00277407" w:rsidTr="006F7D7E">
        <w:trPr>
          <w:trHeight w:val="510"/>
        </w:trPr>
        <w:tc>
          <w:tcPr>
            <w:tcW w:w="936" w:type="dxa"/>
            <w:tcBorders>
              <w:top w:val="single" w:sz="12" w:space="0" w:color="auto"/>
              <w:left w:val="single" w:sz="12" w:space="0" w:color="auto"/>
              <w:bottom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Date</w:t>
            </w:r>
          </w:p>
        </w:tc>
        <w:tc>
          <w:tcPr>
            <w:tcW w:w="1586" w:type="dxa"/>
            <w:tcBorders>
              <w:top w:val="single" w:sz="12" w:space="0" w:color="auto"/>
              <w:bottom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Club</w:t>
            </w:r>
          </w:p>
        </w:tc>
        <w:tc>
          <w:tcPr>
            <w:tcW w:w="1279" w:type="dxa"/>
            <w:tcBorders>
              <w:top w:val="single" w:sz="12" w:space="0" w:color="auto"/>
              <w:bottom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Unevenness of bounce</w:t>
            </w:r>
          </w:p>
        </w:tc>
        <w:tc>
          <w:tcPr>
            <w:tcW w:w="1247" w:type="dxa"/>
            <w:tcBorders>
              <w:top w:val="single" w:sz="12" w:space="0" w:color="auto"/>
              <w:bottom w:val="single" w:sz="12" w:space="0" w:color="auto"/>
            </w:tcBorders>
            <w:vAlign w:val="center"/>
          </w:tcPr>
          <w:p w:rsidR="00277407" w:rsidRPr="00277407" w:rsidRDefault="00277407" w:rsidP="001A14E8">
            <w:pPr>
              <w:rPr>
                <w:rFonts w:ascii="Arial" w:hAnsi="Arial" w:cs="Arial"/>
                <w:sz w:val="18"/>
                <w:szCs w:val="18"/>
              </w:rPr>
            </w:pPr>
          </w:p>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Seam movement</w:t>
            </w:r>
          </w:p>
        </w:tc>
        <w:tc>
          <w:tcPr>
            <w:tcW w:w="1247" w:type="dxa"/>
            <w:tcBorders>
              <w:top w:val="single" w:sz="12" w:space="0" w:color="auto"/>
              <w:bottom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Carry &amp; bounce</w:t>
            </w:r>
          </w:p>
        </w:tc>
        <w:tc>
          <w:tcPr>
            <w:tcW w:w="1167" w:type="dxa"/>
            <w:tcBorders>
              <w:top w:val="single" w:sz="12" w:space="0" w:color="auto"/>
              <w:bottom w:val="single" w:sz="12" w:space="0" w:color="auto"/>
              <w:right w:val="single" w:sz="12" w:space="0" w:color="auto"/>
            </w:tcBorders>
            <w:vAlign w:val="center"/>
          </w:tcPr>
          <w:p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Turn</w:t>
            </w:r>
          </w:p>
        </w:tc>
        <w:tc>
          <w:tcPr>
            <w:tcW w:w="962" w:type="dxa"/>
            <w:tcBorders>
              <w:top w:val="single" w:sz="12" w:space="0" w:color="auto"/>
              <w:left w:val="single" w:sz="12" w:space="0" w:color="auto"/>
              <w:bottom w:val="single" w:sz="12" w:space="0" w:color="auto"/>
              <w:right w:val="single" w:sz="12" w:space="0" w:color="auto"/>
            </w:tcBorders>
            <w:vAlign w:val="center"/>
          </w:tcPr>
          <w:p w:rsidR="00277407" w:rsidRPr="00277407" w:rsidRDefault="00277407" w:rsidP="001A14E8">
            <w:pPr>
              <w:pStyle w:val="Heading3"/>
              <w:jc w:val="center"/>
              <w:rPr>
                <w:rFonts w:cs="Arial"/>
                <w:sz w:val="18"/>
                <w:szCs w:val="18"/>
              </w:rPr>
            </w:pPr>
            <w:r w:rsidRPr="00277407">
              <w:rPr>
                <w:rFonts w:cs="Arial"/>
                <w:sz w:val="18"/>
                <w:szCs w:val="18"/>
              </w:rPr>
              <w:t>Total</w:t>
            </w:r>
          </w:p>
        </w:tc>
        <w:tc>
          <w:tcPr>
            <w:tcW w:w="2019" w:type="dxa"/>
            <w:tcBorders>
              <w:top w:val="single" w:sz="12" w:space="0" w:color="auto"/>
              <w:left w:val="single" w:sz="12" w:space="0" w:color="auto"/>
              <w:bottom w:val="single" w:sz="12" w:space="0" w:color="auto"/>
              <w:right w:val="single" w:sz="12" w:space="0" w:color="auto"/>
            </w:tcBorders>
            <w:vAlign w:val="center"/>
          </w:tcPr>
          <w:p w:rsidR="00277407" w:rsidRPr="00277407" w:rsidRDefault="00277407" w:rsidP="001A14E8">
            <w:pPr>
              <w:pStyle w:val="Heading3"/>
              <w:jc w:val="center"/>
              <w:rPr>
                <w:rFonts w:cs="Arial"/>
                <w:sz w:val="18"/>
                <w:szCs w:val="18"/>
              </w:rPr>
            </w:pPr>
            <w:r w:rsidRPr="00277407">
              <w:rPr>
                <w:rFonts w:cs="Arial"/>
                <w:sz w:val="18"/>
                <w:szCs w:val="18"/>
              </w:rPr>
              <w:t>Ranking</w:t>
            </w:r>
          </w:p>
          <w:p w:rsidR="00277407" w:rsidRPr="00277407" w:rsidRDefault="00277407" w:rsidP="001A14E8">
            <w:pPr>
              <w:pStyle w:val="Heading4"/>
              <w:rPr>
                <w:rFonts w:cs="Arial"/>
                <w:szCs w:val="18"/>
              </w:rPr>
            </w:pPr>
            <w:r w:rsidRPr="00277407">
              <w:rPr>
                <w:rFonts w:cs="Arial"/>
                <w:szCs w:val="18"/>
              </w:rPr>
              <w:t>Official use only</w:t>
            </w:r>
          </w:p>
        </w:tc>
      </w:tr>
      <w:tr w:rsidR="00277407" w:rsidRPr="00277407" w:rsidTr="006F7D7E">
        <w:trPr>
          <w:trHeight w:val="425"/>
        </w:trPr>
        <w:tc>
          <w:tcPr>
            <w:tcW w:w="936" w:type="dxa"/>
            <w:tcBorders>
              <w:top w:val="single" w:sz="12" w:space="0" w:color="auto"/>
              <w:left w:val="single" w:sz="12" w:space="0" w:color="auto"/>
            </w:tcBorders>
            <w:vAlign w:val="center"/>
          </w:tcPr>
          <w:p w:rsidR="00277407" w:rsidRPr="00277407" w:rsidRDefault="00277407" w:rsidP="001A14E8">
            <w:pPr>
              <w:rPr>
                <w:rFonts w:ascii="Arial" w:hAnsi="Arial" w:cs="Arial"/>
                <w:sz w:val="18"/>
                <w:szCs w:val="18"/>
              </w:rPr>
            </w:pPr>
          </w:p>
        </w:tc>
        <w:tc>
          <w:tcPr>
            <w:tcW w:w="1586" w:type="dxa"/>
            <w:tcBorders>
              <w:top w:val="single" w:sz="12" w:space="0" w:color="auto"/>
            </w:tcBorders>
            <w:vAlign w:val="center"/>
          </w:tcPr>
          <w:p w:rsidR="00277407" w:rsidRPr="00277407" w:rsidRDefault="00277407" w:rsidP="001A14E8">
            <w:pPr>
              <w:rPr>
                <w:rFonts w:ascii="Arial" w:hAnsi="Arial" w:cs="Arial"/>
                <w:sz w:val="18"/>
                <w:szCs w:val="18"/>
              </w:rPr>
            </w:pPr>
          </w:p>
        </w:tc>
        <w:tc>
          <w:tcPr>
            <w:tcW w:w="1279" w:type="dxa"/>
            <w:tcBorders>
              <w:top w:val="single" w:sz="12" w:space="0" w:color="auto"/>
            </w:tcBorders>
            <w:vAlign w:val="center"/>
          </w:tcPr>
          <w:p w:rsidR="00277407" w:rsidRPr="00277407" w:rsidRDefault="00277407" w:rsidP="001A14E8">
            <w:pPr>
              <w:rPr>
                <w:rFonts w:ascii="Arial" w:hAnsi="Arial" w:cs="Arial"/>
                <w:sz w:val="18"/>
                <w:szCs w:val="18"/>
              </w:rPr>
            </w:pPr>
          </w:p>
        </w:tc>
        <w:tc>
          <w:tcPr>
            <w:tcW w:w="1247" w:type="dxa"/>
            <w:tcBorders>
              <w:top w:val="single" w:sz="12" w:space="0" w:color="auto"/>
            </w:tcBorders>
            <w:vAlign w:val="center"/>
          </w:tcPr>
          <w:p w:rsidR="00277407" w:rsidRPr="00277407" w:rsidRDefault="00277407" w:rsidP="001A14E8">
            <w:pPr>
              <w:rPr>
                <w:rFonts w:ascii="Arial" w:hAnsi="Arial" w:cs="Arial"/>
                <w:sz w:val="18"/>
                <w:szCs w:val="18"/>
              </w:rPr>
            </w:pPr>
          </w:p>
        </w:tc>
        <w:tc>
          <w:tcPr>
            <w:tcW w:w="1247" w:type="dxa"/>
            <w:tcBorders>
              <w:top w:val="single" w:sz="12" w:space="0" w:color="auto"/>
            </w:tcBorders>
            <w:vAlign w:val="center"/>
          </w:tcPr>
          <w:p w:rsidR="00277407" w:rsidRPr="00277407" w:rsidRDefault="00277407" w:rsidP="001A14E8">
            <w:pPr>
              <w:rPr>
                <w:rFonts w:ascii="Arial" w:hAnsi="Arial" w:cs="Arial"/>
                <w:sz w:val="18"/>
                <w:szCs w:val="18"/>
              </w:rPr>
            </w:pPr>
          </w:p>
        </w:tc>
        <w:tc>
          <w:tcPr>
            <w:tcW w:w="1167" w:type="dxa"/>
            <w:tcBorders>
              <w:top w:val="single" w:sz="12"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12"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12"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ind w:right="-186"/>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tcBorders>
            <w:vAlign w:val="center"/>
          </w:tcPr>
          <w:p w:rsidR="00277407" w:rsidRPr="00277407" w:rsidRDefault="00277407" w:rsidP="001A14E8">
            <w:pPr>
              <w:rPr>
                <w:rFonts w:ascii="Arial" w:hAnsi="Arial" w:cs="Arial"/>
                <w:sz w:val="18"/>
                <w:szCs w:val="18"/>
              </w:rPr>
            </w:pPr>
          </w:p>
        </w:tc>
        <w:tc>
          <w:tcPr>
            <w:tcW w:w="1586" w:type="dxa"/>
            <w:vAlign w:val="center"/>
          </w:tcPr>
          <w:p w:rsidR="00277407" w:rsidRPr="00277407" w:rsidRDefault="00277407" w:rsidP="001A14E8">
            <w:pPr>
              <w:rPr>
                <w:rFonts w:ascii="Arial" w:hAnsi="Arial" w:cs="Arial"/>
                <w:sz w:val="18"/>
                <w:szCs w:val="18"/>
              </w:rPr>
            </w:pPr>
          </w:p>
        </w:tc>
        <w:tc>
          <w:tcPr>
            <w:tcW w:w="1279"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247" w:type="dxa"/>
            <w:vAlign w:val="center"/>
          </w:tcPr>
          <w:p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r w:rsidR="00277407" w:rsidRPr="00277407" w:rsidTr="006F7D7E">
        <w:trPr>
          <w:trHeight w:val="425"/>
        </w:trPr>
        <w:tc>
          <w:tcPr>
            <w:tcW w:w="936" w:type="dxa"/>
            <w:tcBorders>
              <w:left w:val="single" w:sz="12" w:space="0" w:color="auto"/>
              <w:bottom w:val="single" w:sz="12" w:space="0" w:color="auto"/>
            </w:tcBorders>
            <w:vAlign w:val="center"/>
          </w:tcPr>
          <w:p w:rsidR="00277407" w:rsidRPr="00277407" w:rsidRDefault="00277407" w:rsidP="001A14E8">
            <w:pPr>
              <w:rPr>
                <w:rFonts w:ascii="Arial" w:hAnsi="Arial" w:cs="Arial"/>
                <w:sz w:val="18"/>
                <w:szCs w:val="18"/>
              </w:rPr>
            </w:pPr>
          </w:p>
        </w:tc>
        <w:tc>
          <w:tcPr>
            <w:tcW w:w="1586" w:type="dxa"/>
            <w:tcBorders>
              <w:bottom w:val="single" w:sz="12" w:space="0" w:color="auto"/>
            </w:tcBorders>
            <w:vAlign w:val="center"/>
          </w:tcPr>
          <w:p w:rsidR="00277407" w:rsidRPr="00277407" w:rsidRDefault="00277407" w:rsidP="001A14E8">
            <w:pPr>
              <w:rPr>
                <w:rFonts w:ascii="Arial" w:hAnsi="Arial" w:cs="Arial"/>
                <w:sz w:val="18"/>
                <w:szCs w:val="18"/>
              </w:rPr>
            </w:pPr>
          </w:p>
        </w:tc>
        <w:tc>
          <w:tcPr>
            <w:tcW w:w="1279" w:type="dxa"/>
            <w:tcBorders>
              <w:bottom w:val="single" w:sz="12" w:space="0" w:color="auto"/>
            </w:tcBorders>
            <w:vAlign w:val="center"/>
          </w:tcPr>
          <w:p w:rsidR="00277407" w:rsidRPr="00277407" w:rsidRDefault="00277407" w:rsidP="001A14E8">
            <w:pPr>
              <w:rPr>
                <w:rFonts w:ascii="Arial" w:hAnsi="Arial" w:cs="Arial"/>
                <w:sz w:val="18"/>
                <w:szCs w:val="18"/>
              </w:rPr>
            </w:pPr>
          </w:p>
        </w:tc>
        <w:tc>
          <w:tcPr>
            <w:tcW w:w="1247" w:type="dxa"/>
            <w:tcBorders>
              <w:bottom w:val="single" w:sz="12" w:space="0" w:color="auto"/>
            </w:tcBorders>
            <w:vAlign w:val="center"/>
          </w:tcPr>
          <w:p w:rsidR="00277407" w:rsidRPr="00277407" w:rsidRDefault="00277407" w:rsidP="001A14E8">
            <w:pPr>
              <w:rPr>
                <w:rFonts w:ascii="Arial" w:hAnsi="Arial" w:cs="Arial"/>
                <w:sz w:val="18"/>
                <w:szCs w:val="18"/>
              </w:rPr>
            </w:pPr>
          </w:p>
        </w:tc>
        <w:tc>
          <w:tcPr>
            <w:tcW w:w="1247" w:type="dxa"/>
            <w:tcBorders>
              <w:bottom w:val="single" w:sz="12" w:space="0" w:color="auto"/>
            </w:tcBorders>
            <w:vAlign w:val="center"/>
          </w:tcPr>
          <w:p w:rsidR="00277407" w:rsidRPr="00277407" w:rsidRDefault="00277407" w:rsidP="001A14E8">
            <w:pPr>
              <w:rPr>
                <w:rFonts w:ascii="Arial" w:hAnsi="Arial" w:cs="Arial"/>
                <w:sz w:val="18"/>
                <w:szCs w:val="18"/>
              </w:rPr>
            </w:pPr>
          </w:p>
        </w:tc>
        <w:tc>
          <w:tcPr>
            <w:tcW w:w="1167" w:type="dxa"/>
            <w:tcBorders>
              <w:bottom w:val="single" w:sz="12"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12" w:space="0" w:color="auto"/>
              <w:right w:val="single" w:sz="12" w:space="0" w:color="auto"/>
            </w:tcBorders>
            <w:vAlign w:val="center"/>
          </w:tcPr>
          <w:p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12" w:space="0" w:color="auto"/>
              <w:right w:val="single" w:sz="12" w:space="0" w:color="auto"/>
            </w:tcBorders>
            <w:shd w:val="clear" w:color="auto" w:fill="C0C0C0"/>
            <w:vAlign w:val="center"/>
          </w:tcPr>
          <w:p w:rsidR="00277407" w:rsidRPr="00277407" w:rsidRDefault="00277407" w:rsidP="001A14E8">
            <w:pPr>
              <w:rPr>
                <w:rFonts w:ascii="Arial" w:hAnsi="Arial" w:cs="Arial"/>
                <w:sz w:val="18"/>
                <w:szCs w:val="18"/>
              </w:rPr>
            </w:pPr>
          </w:p>
        </w:tc>
      </w:tr>
    </w:tbl>
    <w:p w:rsidR="00277407" w:rsidRPr="00277407" w:rsidRDefault="00277407" w:rsidP="00277407">
      <w:pPr>
        <w:tabs>
          <w:tab w:val="left" w:pos="5970"/>
        </w:tabs>
        <w:rPr>
          <w:rFonts w:ascii="Arial" w:hAnsi="Arial" w:cs="Arial"/>
          <w:sz w:val="18"/>
          <w:szCs w:val="18"/>
        </w:rPr>
      </w:pPr>
      <w:r w:rsidRPr="00277407">
        <w:rPr>
          <w:rFonts w:ascii="Arial" w:hAnsi="Arial" w:cs="Arial"/>
          <w:sz w:val="18"/>
          <w:szCs w:val="18"/>
        </w:rPr>
        <w:tab/>
      </w:r>
    </w:p>
    <w:p w:rsidR="006F7D7E" w:rsidRDefault="006F7D7E" w:rsidP="00277407">
      <w:pPr>
        <w:rPr>
          <w:rFonts w:ascii="Arial" w:hAnsi="Arial" w:cs="Arial"/>
          <w:b/>
          <w:bCs/>
          <w:sz w:val="18"/>
          <w:szCs w:val="18"/>
        </w:rPr>
      </w:pPr>
    </w:p>
    <w:p w:rsidR="00277407" w:rsidRPr="00277407" w:rsidRDefault="00277407" w:rsidP="00277407">
      <w:pPr>
        <w:rPr>
          <w:rFonts w:ascii="Arial" w:hAnsi="Arial" w:cs="Arial"/>
          <w:b/>
          <w:bCs/>
          <w:sz w:val="18"/>
          <w:szCs w:val="18"/>
        </w:rPr>
      </w:pPr>
      <w:r w:rsidRPr="00277407">
        <w:rPr>
          <w:rFonts w:ascii="Arial" w:hAnsi="Arial" w:cs="Arial"/>
          <w:b/>
          <w:bCs/>
          <w:sz w:val="18"/>
          <w:szCs w:val="18"/>
        </w:rPr>
        <w:t>Captain’s Name &amp; Club   ………………………………….: …………….…..…………………CC</w:t>
      </w:r>
    </w:p>
    <w:p w:rsidR="00277407" w:rsidRPr="00277407" w:rsidRDefault="00277407" w:rsidP="00277407">
      <w:pPr>
        <w:rPr>
          <w:rFonts w:ascii="Arial" w:hAnsi="Arial" w:cs="Arial"/>
          <w:b/>
          <w:bCs/>
          <w:sz w:val="18"/>
          <w:szCs w:val="18"/>
        </w:rPr>
      </w:pPr>
    </w:p>
    <w:p w:rsidR="00A21FF7" w:rsidRPr="00277407" w:rsidRDefault="00277407">
      <w:pPr>
        <w:rPr>
          <w:rFonts w:ascii="Arial" w:hAnsi="Arial" w:cs="Arial"/>
          <w:sz w:val="18"/>
          <w:szCs w:val="18"/>
        </w:rPr>
      </w:pPr>
      <w:r w:rsidRPr="00277407">
        <w:rPr>
          <w:rFonts w:ascii="Arial" w:hAnsi="Arial" w:cs="Arial"/>
          <w:b/>
          <w:bCs/>
          <w:sz w:val="18"/>
          <w:szCs w:val="18"/>
        </w:rPr>
        <w:t>Captain’s signature:         ……………………………………</w:t>
      </w:r>
    </w:p>
    <w:sectPr w:rsidR="00A21FF7" w:rsidRPr="00277407" w:rsidSect="00B40CF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1F" w:rsidRDefault="00D9151F" w:rsidP="006F7D7E">
      <w:r>
        <w:separator/>
      </w:r>
    </w:p>
  </w:endnote>
  <w:endnote w:type="continuationSeparator" w:id="0">
    <w:p w:rsidR="00D9151F" w:rsidRDefault="00D9151F" w:rsidP="006F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4091288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6F7D7E" w:rsidRPr="006F7D7E" w:rsidRDefault="006F7D7E">
            <w:pPr>
              <w:pStyle w:val="Footer"/>
              <w:jc w:val="center"/>
              <w:rPr>
                <w:rFonts w:ascii="Arial" w:hAnsi="Arial" w:cs="Arial"/>
                <w:sz w:val="20"/>
                <w:szCs w:val="20"/>
              </w:rPr>
            </w:pPr>
            <w:r w:rsidRPr="006F7D7E">
              <w:rPr>
                <w:rFonts w:ascii="Arial" w:hAnsi="Arial" w:cs="Arial"/>
                <w:sz w:val="20"/>
                <w:szCs w:val="20"/>
              </w:rPr>
              <w:t xml:space="preserve">Page </w:t>
            </w:r>
            <w:r w:rsidRPr="006F7D7E">
              <w:rPr>
                <w:rFonts w:ascii="Arial" w:hAnsi="Arial" w:cs="Arial"/>
                <w:b/>
                <w:bCs/>
                <w:sz w:val="20"/>
                <w:szCs w:val="20"/>
              </w:rPr>
              <w:fldChar w:fldCharType="begin"/>
            </w:r>
            <w:r w:rsidRPr="006F7D7E">
              <w:rPr>
                <w:rFonts w:ascii="Arial" w:hAnsi="Arial" w:cs="Arial"/>
                <w:b/>
                <w:bCs/>
                <w:sz w:val="20"/>
                <w:szCs w:val="20"/>
              </w:rPr>
              <w:instrText xml:space="preserve"> PAGE </w:instrText>
            </w:r>
            <w:r w:rsidRPr="006F7D7E">
              <w:rPr>
                <w:rFonts w:ascii="Arial" w:hAnsi="Arial" w:cs="Arial"/>
                <w:b/>
                <w:bCs/>
                <w:sz w:val="20"/>
                <w:szCs w:val="20"/>
              </w:rPr>
              <w:fldChar w:fldCharType="separate"/>
            </w:r>
            <w:r w:rsidR="00437A05">
              <w:rPr>
                <w:rFonts w:ascii="Arial" w:hAnsi="Arial" w:cs="Arial"/>
                <w:b/>
                <w:bCs/>
                <w:noProof/>
                <w:sz w:val="20"/>
                <w:szCs w:val="20"/>
              </w:rPr>
              <w:t>1</w:t>
            </w:r>
            <w:r w:rsidRPr="006F7D7E">
              <w:rPr>
                <w:rFonts w:ascii="Arial" w:hAnsi="Arial" w:cs="Arial"/>
                <w:b/>
                <w:bCs/>
                <w:sz w:val="20"/>
                <w:szCs w:val="20"/>
              </w:rPr>
              <w:fldChar w:fldCharType="end"/>
            </w:r>
            <w:r w:rsidRPr="006F7D7E">
              <w:rPr>
                <w:rFonts w:ascii="Arial" w:hAnsi="Arial" w:cs="Arial"/>
                <w:sz w:val="20"/>
                <w:szCs w:val="20"/>
              </w:rPr>
              <w:t xml:space="preserve"> of </w:t>
            </w:r>
            <w:r w:rsidRPr="006F7D7E">
              <w:rPr>
                <w:rFonts w:ascii="Arial" w:hAnsi="Arial" w:cs="Arial"/>
                <w:b/>
                <w:bCs/>
                <w:sz w:val="20"/>
                <w:szCs w:val="20"/>
              </w:rPr>
              <w:fldChar w:fldCharType="begin"/>
            </w:r>
            <w:r w:rsidRPr="006F7D7E">
              <w:rPr>
                <w:rFonts w:ascii="Arial" w:hAnsi="Arial" w:cs="Arial"/>
                <w:b/>
                <w:bCs/>
                <w:sz w:val="20"/>
                <w:szCs w:val="20"/>
              </w:rPr>
              <w:instrText xml:space="preserve"> NUMPAGES  </w:instrText>
            </w:r>
            <w:r w:rsidRPr="006F7D7E">
              <w:rPr>
                <w:rFonts w:ascii="Arial" w:hAnsi="Arial" w:cs="Arial"/>
                <w:b/>
                <w:bCs/>
                <w:sz w:val="20"/>
                <w:szCs w:val="20"/>
              </w:rPr>
              <w:fldChar w:fldCharType="separate"/>
            </w:r>
            <w:r w:rsidR="00437A05">
              <w:rPr>
                <w:rFonts w:ascii="Arial" w:hAnsi="Arial" w:cs="Arial"/>
                <w:b/>
                <w:bCs/>
                <w:noProof/>
                <w:sz w:val="20"/>
                <w:szCs w:val="20"/>
              </w:rPr>
              <w:t>2</w:t>
            </w:r>
            <w:r w:rsidRPr="006F7D7E">
              <w:rPr>
                <w:rFonts w:ascii="Arial" w:hAnsi="Arial" w:cs="Arial"/>
                <w:b/>
                <w:bCs/>
                <w:sz w:val="20"/>
                <w:szCs w:val="20"/>
              </w:rPr>
              <w:fldChar w:fldCharType="end"/>
            </w:r>
          </w:p>
        </w:sdtContent>
      </w:sdt>
    </w:sdtContent>
  </w:sdt>
  <w:p w:rsidR="006F7D7E" w:rsidRDefault="006F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1F" w:rsidRDefault="00D9151F" w:rsidP="006F7D7E">
      <w:r>
        <w:separator/>
      </w:r>
    </w:p>
  </w:footnote>
  <w:footnote w:type="continuationSeparator" w:id="0">
    <w:p w:rsidR="00D9151F" w:rsidRDefault="00D9151F" w:rsidP="006F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A027A"/>
    <w:multiLevelType w:val="hybridMultilevel"/>
    <w:tmpl w:val="4A8E9ADE"/>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3E"/>
    <w:rsid w:val="00277407"/>
    <w:rsid w:val="00437A05"/>
    <w:rsid w:val="0056063E"/>
    <w:rsid w:val="006F7D7E"/>
    <w:rsid w:val="00744A09"/>
    <w:rsid w:val="00A21FF7"/>
    <w:rsid w:val="00B40CF9"/>
    <w:rsid w:val="00D33D9C"/>
    <w:rsid w:val="00D91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FE44F-84BB-45DC-A5F1-EC08328E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4A09"/>
    <w:rPr>
      <w:rFonts w:ascii="Times New Roman" w:hAnsi="Times New Roman" w:cs="Times New Roman"/>
      <w:sz w:val="24"/>
      <w:szCs w:val="24"/>
      <w:lang w:eastAsia="en-GB"/>
    </w:rPr>
  </w:style>
  <w:style w:type="paragraph" w:styleId="Heading2">
    <w:name w:val="heading 2"/>
    <w:basedOn w:val="Normal"/>
    <w:next w:val="Normal"/>
    <w:link w:val="Heading2Char"/>
    <w:qFormat/>
    <w:rsid w:val="00277407"/>
    <w:pPr>
      <w:keepNext/>
      <w:jc w:val="center"/>
      <w:outlineLvl w:val="1"/>
    </w:pPr>
    <w:rPr>
      <w:rFonts w:ascii="Arial" w:eastAsia="Times New Roman" w:hAnsi="Arial"/>
      <w:b/>
      <w:bCs/>
      <w:sz w:val="18"/>
      <w:lang w:eastAsia="en-US"/>
    </w:rPr>
  </w:style>
  <w:style w:type="paragraph" w:styleId="Heading3">
    <w:name w:val="heading 3"/>
    <w:basedOn w:val="Normal"/>
    <w:next w:val="Normal"/>
    <w:link w:val="Heading3Char"/>
    <w:qFormat/>
    <w:rsid w:val="00277407"/>
    <w:pPr>
      <w:keepNext/>
      <w:outlineLvl w:val="2"/>
    </w:pPr>
    <w:rPr>
      <w:rFonts w:ascii="Arial" w:eastAsia="Times New Roman" w:hAnsi="Arial"/>
      <w:b/>
      <w:bCs/>
      <w:sz w:val="22"/>
      <w:lang w:eastAsia="en-US"/>
    </w:rPr>
  </w:style>
  <w:style w:type="paragraph" w:styleId="Heading4">
    <w:name w:val="heading 4"/>
    <w:basedOn w:val="Normal"/>
    <w:next w:val="Normal"/>
    <w:link w:val="Heading4Char"/>
    <w:qFormat/>
    <w:rsid w:val="00277407"/>
    <w:pPr>
      <w:keepNext/>
      <w:outlineLvl w:val="3"/>
    </w:pPr>
    <w:rPr>
      <w:rFonts w:ascii="Arial" w:eastAsia="Times New Roman" w:hAnsi="Arial"/>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07"/>
    <w:rPr>
      <w:rFonts w:ascii="Arial" w:eastAsia="Times New Roman" w:hAnsi="Arial" w:cs="Times New Roman"/>
      <w:b/>
      <w:bCs/>
      <w:sz w:val="18"/>
      <w:szCs w:val="24"/>
    </w:rPr>
  </w:style>
  <w:style w:type="character" w:customStyle="1" w:styleId="Heading3Char">
    <w:name w:val="Heading 3 Char"/>
    <w:basedOn w:val="DefaultParagraphFont"/>
    <w:link w:val="Heading3"/>
    <w:rsid w:val="00277407"/>
    <w:rPr>
      <w:rFonts w:ascii="Arial" w:eastAsia="Times New Roman" w:hAnsi="Arial" w:cs="Times New Roman"/>
      <w:b/>
      <w:bCs/>
      <w:szCs w:val="24"/>
    </w:rPr>
  </w:style>
  <w:style w:type="character" w:customStyle="1" w:styleId="Heading4Char">
    <w:name w:val="Heading 4 Char"/>
    <w:basedOn w:val="DefaultParagraphFont"/>
    <w:link w:val="Heading4"/>
    <w:rsid w:val="00277407"/>
    <w:rPr>
      <w:rFonts w:ascii="Arial" w:eastAsia="Times New Roman" w:hAnsi="Arial" w:cs="Times New Roman"/>
      <w:b/>
      <w:bCs/>
      <w:sz w:val="18"/>
      <w:szCs w:val="24"/>
    </w:rPr>
  </w:style>
  <w:style w:type="paragraph" w:styleId="BodyText">
    <w:name w:val="Body Text"/>
    <w:basedOn w:val="Normal"/>
    <w:link w:val="BodyTextChar"/>
    <w:rsid w:val="00277407"/>
    <w:pPr>
      <w:framePr w:hSpace="180" w:wrap="around" w:vAnchor="page" w:hAnchor="margin" w:xAlign="center" w:y="1264"/>
    </w:pPr>
    <w:rPr>
      <w:rFonts w:ascii="Arial" w:eastAsia="Times New Roman" w:hAnsi="Arial" w:cs="Arial"/>
      <w:sz w:val="16"/>
      <w:szCs w:val="20"/>
      <w:lang w:eastAsia="en-US"/>
    </w:rPr>
  </w:style>
  <w:style w:type="character" w:customStyle="1" w:styleId="BodyTextChar">
    <w:name w:val="Body Text Char"/>
    <w:basedOn w:val="DefaultParagraphFont"/>
    <w:link w:val="BodyText"/>
    <w:rsid w:val="00277407"/>
    <w:rPr>
      <w:rFonts w:ascii="Arial" w:eastAsia="Times New Roman" w:hAnsi="Arial" w:cs="Arial"/>
      <w:sz w:val="16"/>
      <w:szCs w:val="20"/>
    </w:rPr>
  </w:style>
  <w:style w:type="paragraph" w:styleId="Header">
    <w:name w:val="header"/>
    <w:basedOn w:val="Normal"/>
    <w:link w:val="HeaderChar"/>
    <w:rsid w:val="00277407"/>
    <w:pPr>
      <w:tabs>
        <w:tab w:val="center" w:pos="4153"/>
        <w:tab w:val="right" w:pos="8306"/>
      </w:tabs>
    </w:pPr>
    <w:rPr>
      <w:rFonts w:ascii="Arial" w:eastAsia="Times New Roman" w:hAnsi="Arial"/>
      <w:sz w:val="22"/>
      <w:lang w:eastAsia="en-US"/>
    </w:rPr>
  </w:style>
  <w:style w:type="character" w:customStyle="1" w:styleId="HeaderChar">
    <w:name w:val="Header Char"/>
    <w:basedOn w:val="DefaultParagraphFont"/>
    <w:link w:val="Header"/>
    <w:rsid w:val="00277407"/>
    <w:rPr>
      <w:rFonts w:ascii="Arial" w:eastAsia="Times New Roman" w:hAnsi="Arial" w:cs="Times New Roman"/>
      <w:szCs w:val="24"/>
    </w:rPr>
  </w:style>
  <w:style w:type="paragraph" w:styleId="BodyTextIndent">
    <w:name w:val="Body Text Indent"/>
    <w:basedOn w:val="Normal"/>
    <w:link w:val="BodyTextIndentChar"/>
    <w:rsid w:val="00277407"/>
    <w:pPr>
      <w:tabs>
        <w:tab w:val="left" w:pos="542"/>
      </w:tabs>
      <w:ind w:left="542" w:hanging="546"/>
    </w:pPr>
    <w:rPr>
      <w:rFonts w:ascii="Arial" w:eastAsia="Times New Roman" w:hAnsi="Arial"/>
      <w:sz w:val="20"/>
      <w:lang w:eastAsia="en-US"/>
    </w:rPr>
  </w:style>
  <w:style w:type="character" w:customStyle="1" w:styleId="BodyTextIndentChar">
    <w:name w:val="Body Text Indent Char"/>
    <w:basedOn w:val="DefaultParagraphFont"/>
    <w:link w:val="BodyTextIndent"/>
    <w:rsid w:val="00277407"/>
    <w:rPr>
      <w:rFonts w:ascii="Arial" w:eastAsia="Times New Roman" w:hAnsi="Arial" w:cs="Times New Roman"/>
      <w:sz w:val="20"/>
      <w:szCs w:val="24"/>
    </w:rPr>
  </w:style>
  <w:style w:type="paragraph" w:styleId="Footer">
    <w:name w:val="footer"/>
    <w:basedOn w:val="Normal"/>
    <w:link w:val="FooterChar"/>
    <w:uiPriority w:val="99"/>
    <w:unhideWhenUsed/>
    <w:rsid w:val="006F7D7E"/>
    <w:pPr>
      <w:tabs>
        <w:tab w:val="center" w:pos="4513"/>
        <w:tab w:val="right" w:pos="9026"/>
      </w:tabs>
    </w:pPr>
  </w:style>
  <w:style w:type="character" w:customStyle="1" w:styleId="FooterChar">
    <w:name w:val="Footer Char"/>
    <w:basedOn w:val="DefaultParagraphFont"/>
    <w:link w:val="Footer"/>
    <w:uiPriority w:val="99"/>
    <w:rsid w:val="006F7D7E"/>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dcterms:created xsi:type="dcterms:W3CDTF">2017-03-27T18:58:00Z</dcterms:created>
  <dcterms:modified xsi:type="dcterms:W3CDTF">2017-04-03T20:00:00Z</dcterms:modified>
</cp:coreProperties>
</file>