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EF57" w14:textId="6419DBC5" w:rsidR="00622B9F" w:rsidRDefault="00622B9F" w:rsidP="00622B9F">
      <w:pPr>
        <w:rPr>
          <w:rFonts w:cs="Arial"/>
          <w:b/>
          <w:color w:val="0000FF"/>
          <w:sz w:val="20"/>
          <w:u w:val="single"/>
        </w:rPr>
      </w:pPr>
      <w:r>
        <w:rPr>
          <w:rFonts w:cs="Arial"/>
          <w:b/>
          <w:color w:val="0000FF"/>
          <w:sz w:val="20"/>
          <w:u w:val="single"/>
        </w:rPr>
        <w:t>A clear participation offer to all players and clubs</w:t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</w:r>
      <w:r w:rsidR="00657610">
        <w:rPr>
          <w:rFonts w:cs="Arial"/>
          <w:b/>
          <w:color w:val="0000FF"/>
          <w:sz w:val="20"/>
        </w:rPr>
        <w:tab/>
        <w:t>April 201</w:t>
      </w:r>
      <w:r w:rsidR="00950551">
        <w:rPr>
          <w:rFonts w:cs="Arial"/>
          <w:b/>
          <w:color w:val="0000FF"/>
          <w:sz w:val="20"/>
        </w:rPr>
        <w:t>8</w:t>
      </w:r>
    </w:p>
    <w:p w14:paraId="7DA6D310" w14:textId="77777777" w:rsidR="00622B9F" w:rsidRDefault="00622B9F" w:rsidP="00622B9F">
      <w:pPr>
        <w:rPr>
          <w:rFonts w:cs="Arial"/>
          <w:b/>
          <w:color w:val="0000FF"/>
          <w:sz w:val="20"/>
          <w:u w:val="single"/>
        </w:rPr>
      </w:pPr>
    </w:p>
    <w:p w14:paraId="03FC13B0" w14:textId="77777777" w:rsidR="00622B9F" w:rsidRDefault="00622B9F" w:rsidP="00622B9F">
      <w:pPr>
        <w:rPr>
          <w:rFonts w:cs="Arial"/>
          <w:b/>
          <w:color w:val="0000FF"/>
          <w:sz w:val="20"/>
          <w:u w:val="single"/>
        </w:rPr>
      </w:pPr>
    </w:p>
    <w:p w14:paraId="788BF89D" w14:textId="77777777" w:rsidR="00622B9F" w:rsidRDefault="00622B9F" w:rsidP="00622B9F">
      <w:pPr>
        <w:numPr>
          <w:ilvl w:val="0"/>
          <w:numId w:val="5"/>
        </w:numPr>
        <w:spacing w:after="200" w:line="276" w:lineRule="auto"/>
        <w:ind w:left="360"/>
        <w:jc w:val="both"/>
        <w:textAlignment w:val="baseline"/>
        <w:rPr>
          <w:rFonts w:cs="Arial"/>
          <w:szCs w:val="24"/>
          <w:lang w:eastAsia="en-GB"/>
        </w:rPr>
      </w:pPr>
      <w:r>
        <w:rPr>
          <w:rFonts w:cs="Arial"/>
          <w:b/>
          <w:bCs/>
          <w:sz w:val="20"/>
          <w:u w:val="single"/>
          <w:lang w:eastAsia="en-GB"/>
        </w:rPr>
        <w:t>Meeting Customer/Club and Player Needs</w:t>
      </w:r>
    </w:p>
    <w:p w14:paraId="2CCD8949" w14:textId="77777777" w:rsidR="00622B9F" w:rsidRDefault="00622B9F" w:rsidP="00622B9F">
      <w:pPr>
        <w:numPr>
          <w:ilvl w:val="0"/>
          <w:numId w:val="6"/>
        </w:numPr>
        <w:spacing w:after="200" w:line="276" w:lineRule="auto"/>
        <w:textAlignment w:val="baseline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 xml:space="preserve">We will continue to work with our clubs to develop &amp; maintain insight into the needs, expectations and perceptions of people from all parts of the L&amp;DCC community. </w:t>
      </w:r>
    </w:p>
    <w:p w14:paraId="64187EDF" w14:textId="77777777" w:rsidR="00622B9F" w:rsidRDefault="00622B9F" w:rsidP="00622B9F">
      <w:pPr>
        <w:numPr>
          <w:ilvl w:val="0"/>
          <w:numId w:val="6"/>
        </w:numPr>
        <w:spacing w:after="200" w:line="276" w:lineRule="auto"/>
        <w:textAlignment w:val="baseline"/>
        <w:rPr>
          <w:rFonts w:cs="Arial"/>
          <w:color w:val="000000"/>
          <w:sz w:val="20"/>
          <w:lang w:eastAsia="en-GB"/>
        </w:rPr>
      </w:pPr>
      <w:r>
        <w:rPr>
          <w:rStyle w:val="Emphasis"/>
          <w:rFonts w:cs="Arial"/>
          <w:bCs/>
          <w:i w:val="0"/>
          <w:color w:val="000000"/>
          <w:sz w:val="20"/>
          <w:lang w:eastAsia="en-GB"/>
        </w:rPr>
        <w:t>The insights we collect will be used to inform the local decisions we make about everything we do</w:t>
      </w:r>
      <w:r>
        <w:rPr>
          <w:rFonts w:cs="Arial"/>
          <w:i/>
          <w:color w:val="000000"/>
          <w:sz w:val="20"/>
          <w:lang w:eastAsia="en-GB"/>
        </w:rPr>
        <w:t>.</w:t>
      </w:r>
      <w:r>
        <w:rPr>
          <w:rStyle w:val="Emphasis"/>
          <w:rFonts w:cs="Arial"/>
          <w:bCs/>
          <w:i w:val="0"/>
          <w:color w:val="000000"/>
          <w:sz w:val="20"/>
          <w:lang w:eastAsia="en-GB"/>
        </w:rPr>
        <w:t xml:space="preserve"> We will use ongoing feedback from</w:t>
      </w:r>
      <w:r>
        <w:rPr>
          <w:rStyle w:val="Emphasis"/>
          <w:rFonts w:cs="Arial"/>
          <w:bCs/>
          <w:i w:val="0"/>
          <w:color w:val="000000"/>
          <w:sz w:val="20"/>
        </w:rPr>
        <w:t xml:space="preserve"> National Cricket Playing Surveys as part of this process</w:t>
      </w:r>
      <w:r>
        <w:rPr>
          <w:rStyle w:val="Emphasis"/>
          <w:rFonts w:cs="Arial"/>
          <w:bCs/>
          <w:i w:val="0"/>
          <w:color w:val="000000"/>
        </w:rPr>
        <w:t>.</w:t>
      </w:r>
    </w:p>
    <w:p w14:paraId="1AC82A8C" w14:textId="77777777" w:rsidR="00622B9F" w:rsidRDefault="00622B9F" w:rsidP="00622B9F">
      <w:pPr>
        <w:numPr>
          <w:ilvl w:val="0"/>
          <w:numId w:val="6"/>
        </w:numPr>
        <w:spacing w:after="200" w:line="276" w:lineRule="auto"/>
        <w:textAlignment w:val="baseline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We will use these insights to develop specific action plans to innovate and improve, ensuring that we work towards our agreed outcomes</w:t>
      </w:r>
    </w:p>
    <w:p w14:paraId="0C15082A" w14:textId="77777777" w:rsidR="00622B9F" w:rsidRDefault="00622B9F" w:rsidP="00622B9F">
      <w:pPr>
        <w:spacing w:after="200" w:line="276" w:lineRule="auto"/>
        <w:ind w:left="360"/>
        <w:textAlignment w:val="baseline"/>
        <w:rPr>
          <w:rFonts w:cs="Arial"/>
          <w:color w:val="000000"/>
          <w:sz w:val="20"/>
          <w:lang w:eastAsia="en-GB"/>
        </w:rPr>
      </w:pPr>
    </w:p>
    <w:p w14:paraId="1DE6FBCA" w14:textId="77777777" w:rsidR="00622B9F" w:rsidRDefault="00622B9F" w:rsidP="00622B9F">
      <w:pPr>
        <w:numPr>
          <w:ilvl w:val="0"/>
          <w:numId w:val="5"/>
        </w:numPr>
        <w:spacing w:after="200" w:line="276" w:lineRule="auto"/>
        <w:ind w:left="360"/>
        <w:textAlignment w:val="baseline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u w:val="single"/>
          <w:lang w:eastAsia="en-GB"/>
        </w:rPr>
        <w:t>Working in Partnership</w:t>
      </w:r>
      <w:r>
        <w:rPr>
          <w:rFonts w:cs="Arial"/>
          <w:sz w:val="20"/>
          <w:lang w:eastAsia="en-GB"/>
        </w:rPr>
        <w:t xml:space="preserve"> </w:t>
      </w:r>
    </w:p>
    <w:p w14:paraId="415647A1" w14:textId="77777777" w:rsidR="00622B9F" w:rsidRDefault="00622B9F" w:rsidP="00622B9F">
      <w:pPr>
        <w:numPr>
          <w:ilvl w:val="0"/>
          <w:numId w:val="7"/>
        </w:numPr>
        <w:spacing w:line="276" w:lineRule="auto"/>
        <w:ind w:left="360"/>
        <w:textAlignment w:val="baseline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We will continue to seek, develop, and maintain mutually beneficial partnerships within the LCB and L&amp;DCC network and with external partners to help develop an innovative and efficient service which meets the needs &amp; expectations of our community. In particular we will ensure:</w:t>
      </w:r>
    </w:p>
    <w:p w14:paraId="2606BDC3" w14:textId="77777777" w:rsidR="00622B9F" w:rsidRDefault="00622B9F" w:rsidP="00622B9F">
      <w:pPr>
        <w:spacing w:line="276" w:lineRule="auto"/>
        <w:ind w:left="-363"/>
        <w:textAlignment w:val="baseline"/>
        <w:rPr>
          <w:rFonts w:cs="Arial"/>
          <w:color w:val="000000"/>
          <w:sz w:val="20"/>
          <w:lang w:eastAsia="en-GB"/>
        </w:rPr>
      </w:pPr>
    </w:p>
    <w:p w14:paraId="6BAAA63F" w14:textId="77777777" w:rsidR="00622B9F" w:rsidRDefault="00622B9F" w:rsidP="00622B9F">
      <w:pPr>
        <w:numPr>
          <w:ilvl w:val="0"/>
          <w:numId w:val="7"/>
        </w:numPr>
        <w:spacing w:line="276" w:lineRule="auto"/>
        <w:ind w:left="360"/>
        <w:textAlignment w:val="baseline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>Effective relationships between players, clubs and the LCB/ ECB</w:t>
      </w:r>
    </w:p>
    <w:p w14:paraId="0CB8B8E0" w14:textId="77777777" w:rsidR="00622B9F" w:rsidRDefault="00622B9F" w:rsidP="00622B9F">
      <w:pPr>
        <w:spacing w:line="276" w:lineRule="auto"/>
        <w:ind w:left="-363"/>
        <w:textAlignment w:val="baseline"/>
        <w:rPr>
          <w:rFonts w:cs="Arial"/>
          <w:sz w:val="20"/>
          <w:lang w:eastAsia="en-GB"/>
        </w:rPr>
      </w:pPr>
    </w:p>
    <w:p w14:paraId="259911C3" w14:textId="77777777" w:rsidR="00622B9F" w:rsidRDefault="00622B9F" w:rsidP="00622B9F">
      <w:pPr>
        <w:numPr>
          <w:ilvl w:val="0"/>
          <w:numId w:val="7"/>
        </w:numPr>
        <w:spacing w:line="276" w:lineRule="auto"/>
        <w:ind w:left="360"/>
        <w:rPr>
          <w:sz w:val="20"/>
        </w:rPr>
      </w:pPr>
      <w:r>
        <w:rPr>
          <w:sz w:val="20"/>
        </w:rPr>
        <w:t xml:space="preserve">Identified economies of scale with ECB and LCB e.g. bulk purchases, ECB/LCB Club support programmes, LCB GA, </w:t>
      </w:r>
    </w:p>
    <w:p w14:paraId="7C4B3C01" w14:textId="77777777" w:rsidR="00622B9F" w:rsidRDefault="00622B9F" w:rsidP="00622B9F">
      <w:pPr>
        <w:spacing w:line="276" w:lineRule="auto"/>
        <w:ind w:left="-363"/>
        <w:rPr>
          <w:sz w:val="20"/>
        </w:rPr>
      </w:pPr>
    </w:p>
    <w:p w14:paraId="6D49EE38" w14:textId="77777777" w:rsidR="00622B9F" w:rsidRDefault="00622B9F" w:rsidP="00622B9F">
      <w:pPr>
        <w:numPr>
          <w:ilvl w:val="0"/>
          <w:numId w:val="7"/>
        </w:numPr>
        <w:spacing w:line="276" w:lineRule="auto"/>
        <w:ind w:left="360"/>
        <w:textAlignment w:val="baseline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>Aligned and integrated programmes with ECB and LCB</w:t>
      </w:r>
    </w:p>
    <w:p w14:paraId="4844BDEC" w14:textId="77777777" w:rsidR="00622B9F" w:rsidRDefault="00622B9F" w:rsidP="00622B9F">
      <w:pPr>
        <w:spacing w:line="276" w:lineRule="auto"/>
        <w:ind w:left="360"/>
        <w:textAlignment w:val="baseline"/>
        <w:rPr>
          <w:rFonts w:cs="Arial"/>
          <w:sz w:val="20"/>
          <w:lang w:eastAsia="en-GB"/>
        </w:rPr>
      </w:pPr>
    </w:p>
    <w:p w14:paraId="1036F003" w14:textId="77777777" w:rsidR="00622B9F" w:rsidRDefault="00622B9F" w:rsidP="00622B9F">
      <w:pPr>
        <w:spacing w:line="276" w:lineRule="auto"/>
        <w:ind w:left="-3"/>
        <w:textAlignment w:val="baseline"/>
        <w:rPr>
          <w:rFonts w:cs="Arial"/>
          <w:sz w:val="20"/>
          <w:lang w:eastAsia="en-GB"/>
        </w:rPr>
      </w:pPr>
    </w:p>
    <w:p w14:paraId="26A25E6F" w14:textId="77777777" w:rsidR="00622B9F" w:rsidRDefault="00622B9F" w:rsidP="00622B9F">
      <w:pPr>
        <w:numPr>
          <w:ilvl w:val="0"/>
          <w:numId w:val="5"/>
        </w:numPr>
        <w:ind w:left="360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u w:val="single"/>
          <w:lang w:eastAsia="en-GB"/>
        </w:rPr>
        <w:t>Managing the Future</w:t>
      </w:r>
    </w:p>
    <w:p w14:paraId="3E0D9CC5" w14:textId="77777777" w:rsidR="00622B9F" w:rsidRDefault="00622B9F" w:rsidP="00622B9F">
      <w:pPr>
        <w:ind w:left="-360" w:firstLine="45"/>
        <w:rPr>
          <w:rFonts w:cs="Arial"/>
          <w:sz w:val="20"/>
          <w:lang w:eastAsia="en-GB"/>
        </w:rPr>
      </w:pPr>
    </w:p>
    <w:p w14:paraId="2B44003E" w14:textId="77777777" w:rsidR="00622B9F" w:rsidRDefault="00622B9F" w:rsidP="00622B9F">
      <w:pPr>
        <w:numPr>
          <w:ilvl w:val="0"/>
          <w:numId w:val="8"/>
        </w:numPr>
        <w:ind w:left="360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We will continually review the future challenges, risks and opportunities facing L&amp;DCC cricket</w:t>
      </w:r>
    </w:p>
    <w:p w14:paraId="6ACA19B8" w14:textId="77777777" w:rsidR="00622B9F" w:rsidRDefault="00622B9F" w:rsidP="00622B9F">
      <w:pPr>
        <w:ind w:left="-675"/>
        <w:rPr>
          <w:rFonts w:cs="Arial"/>
          <w:color w:val="000000"/>
          <w:sz w:val="20"/>
          <w:lang w:eastAsia="en-GB"/>
        </w:rPr>
      </w:pPr>
    </w:p>
    <w:p w14:paraId="6649A7D2" w14:textId="77777777" w:rsidR="00622B9F" w:rsidRDefault="00622B9F" w:rsidP="00622B9F">
      <w:pPr>
        <w:numPr>
          <w:ilvl w:val="0"/>
          <w:numId w:val="8"/>
        </w:numPr>
        <w:ind w:left="360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We will be adaptable and flexible to ensure we respond effectively to political, environmental, economic, social and technological changes that impact on us</w:t>
      </w:r>
    </w:p>
    <w:p w14:paraId="32B8066C" w14:textId="77777777" w:rsidR="00622B9F" w:rsidRDefault="00622B9F" w:rsidP="00622B9F">
      <w:pPr>
        <w:ind w:left="-675"/>
        <w:rPr>
          <w:rFonts w:cs="Arial"/>
          <w:color w:val="000000"/>
          <w:sz w:val="20"/>
          <w:lang w:eastAsia="en-GB"/>
        </w:rPr>
      </w:pPr>
    </w:p>
    <w:p w14:paraId="58DB1C9F" w14:textId="77777777" w:rsidR="00622B9F" w:rsidRDefault="00622B9F" w:rsidP="00622B9F">
      <w:pPr>
        <w:numPr>
          <w:ilvl w:val="0"/>
          <w:numId w:val="8"/>
        </w:numPr>
        <w:ind w:left="360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We aim to create a secure long term future for L&amp;DCC cricket for future generations</w:t>
      </w:r>
    </w:p>
    <w:p w14:paraId="68E5F339" w14:textId="77777777" w:rsidR="00622B9F" w:rsidRDefault="00622B9F" w:rsidP="00DB2030"/>
    <w:bookmarkStart w:id="0" w:name="_GoBack"/>
    <w:bookmarkEnd w:id="0"/>
    <w:p w14:paraId="58B0CE63" w14:textId="49016AE9" w:rsidR="00DB2030" w:rsidRPr="001B4EE2" w:rsidRDefault="00950551" w:rsidP="00DB2030">
      <w:pPr>
        <w:rPr>
          <w:rFonts w:cs="Arial"/>
          <w:color w:val="000000"/>
          <w:sz w:val="20"/>
          <w:lang w:eastAsia="en-GB"/>
        </w:rPr>
      </w:pPr>
      <w:r>
        <w:rPr>
          <w:rFonts w:cs="Arial"/>
          <w:sz w:val="20"/>
          <w:lang w:eastAsia="en-GB"/>
        </w:rPr>
        <w:fldChar w:fldCharType="begin"/>
      </w:r>
      <w:r>
        <w:rPr>
          <w:rFonts w:cs="Arial"/>
          <w:sz w:val="20"/>
          <w:lang w:eastAsia="en-GB"/>
        </w:rPr>
        <w:instrText xml:space="preserve"> HYPERLINK "</w:instrText>
      </w:r>
      <w:r w:rsidRPr="00950551">
        <w:rPr>
          <w:rFonts w:cs="Arial"/>
          <w:sz w:val="20"/>
          <w:lang w:eastAsia="en-GB"/>
        </w:rPr>
        <w:instrText>http://www.lpoolcomp.co.uk/uploaded_files/documents/MiL&amp;DCC_LCB_Clear_participation_offer_to_clubs_and_players_March_2018.docx</w:instrText>
      </w:r>
      <w:r>
        <w:rPr>
          <w:rFonts w:cs="Arial"/>
          <w:sz w:val="20"/>
          <w:lang w:eastAsia="en-GB"/>
        </w:rPr>
        <w:instrText xml:space="preserve">" </w:instrText>
      </w:r>
      <w:r>
        <w:rPr>
          <w:rFonts w:cs="Arial"/>
          <w:sz w:val="20"/>
          <w:lang w:eastAsia="en-GB"/>
        </w:rPr>
        <w:fldChar w:fldCharType="separate"/>
      </w:r>
      <w:r w:rsidRPr="00171F45">
        <w:rPr>
          <w:rStyle w:val="Hyperlink"/>
          <w:rFonts w:cs="Arial"/>
          <w:sz w:val="20"/>
          <w:lang w:eastAsia="en-GB"/>
        </w:rPr>
        <w:t>http://www.lpoolcomp.co.uk/uploaded_files/documents/MiL&amp;DCC_LCB_Clear_participation_offer_to_clubs_and_players_March_2018.docx</w:t>
      </w:r>
      <w:r>
        <w:rPr>
          <w:rFonts w:cs="Arial"/>
          <w:sz w:val="20"/>
          <w:lang w:eastAsia="en-GB"/>
        </w:rPr>
        <w:fldChar w:fldCharType="end"/>
      </w:r>
    </w:p>
    <w:p w14:paraId="11EA8F66" w14:textId="77777777" w:rsidR="00023B57" w:rsidRPr="001B4EE2" w:rsidRDefault="00023B57" w:rsidP="00023B57">
      <w:pPr>
        <w:rPr>
          <w:rFonts w:cs="Arial"/>
          <w:color w:val="000000"/>
          <w:sz w:val="20"/>
        </w:rPr>
      </w:pPr>
    </w:p>
    <w:p w14:paraId="6E8BF0F4" w14:textId="77777777" w:rsidR="00023B57" w:rsidRPr="00F04950" w:rsidRDefault="00023B57" w:rsidP="00023B57">
      <w:pPr>
        <w:rPr>
          <w:rFonts w:cs="Arial"/>
          <w:b/>
          <w:color w:val="0000FF"/>
          <w:sz w:val="20"/>
          <w:u w:val="single"/>
        </w:rPr>
      </w:pPr>
    </w:p>
    <w:p w14:paraId="09A7A3A0" w14:textId="77777777" w:rsidR="00023B57" w:rsidRDefault="00023B57" w:rsidP="00023B57">
      <w:pPr>
        <w:ind w:left="360"/>
        <w:rPr>
          <w:rFonts w:cs="Arial"/>
          <w:color w:val="000000"/>
          <w:sz w:val="20"/>
        </w:rPr>
      </w:pPr>
    </w:p>
    <w:p w14:paraId="7F3CE2A6" w14:textId="77777777" w:rsidR="00023B57" w:rsidRPr="001229D8" w:rsidRDefault="00023B57" w:rsidP="00023B57">
      <w:pPr>
        <w:ind w:left="360"/>
        <w:rPr>
          <w:rFonts w:cs="Arial"/>
          <w:color w:val="000000"/>
          <w:sz w:val="20"/>
        </w:rPr>
      </w:pPr>
    </w:p>
    <w:p w14:paraId="5DCFFCFA" w14:textId="77777777" w:rsidR="003E30D9" w:rsidRDefault="003E30D9"/>
    <w:sectPr w:rsidR="003E30D9" w:rsidSect="000738A2">
      <w:pgSz w:w="16840" w:h="11907" w:orient="landscape" w:code="9"/>
      <w:pgMar w:top="720" w:right="680" w:bottom="720" w:left="720" w:header="720" w:footer="720" w:gutter="0"/>
      <w:pgNumType w:start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6553"/>
    <w:multiLevelType w:val="hybridMultilevel"/>
    <w:tmpl w:val="D0DE752A"/>
    <w:lvl w:ilvl="0" w:tplc="79CCEED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DE9"/>
    <w:multiLevelType w:val="hybridMultilevel"/>
    <w:tmpl w:val="A754B9F2"/>
    <w:lvl w:ilvl="0" w:tplc="00644BE6">
      <w:start w:val="1"/>
      <w:numFmt w:val="decimal"/>
      <w:lvlText w:val="2.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2A0E"/>
    <w:multiLevelType w:val="hybridMultilevel"/>
    <w:tmpl w:val="EF008532"/>
    <w:lvl w:ilvl="0" w:tplc="74CC30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71AD"/>
    <w:multiLevelType w:val="hybridMultilevel"/>
    <w:tmpl w:val="7EE8EDF2"/>
    <w:lvl w:ilvl="0" w:tplc="EAC2B92C">
      <w:start w:val="1"/>
      <w:numFmt w:val="decimal"/>
      <w:lvlText w:val="1.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57"/>
    <w:rsid w:val="00023B57"/>
    <w:rsid w:val="000D7C6F"/>
    <w:rsid w:val="00181239"/>
    <w:rsid w:val="0018145C"/>
    <w:rsid w:val="001F1967"/>
    <w:rsid w:val="003E30D9"/>
    <w:rsid w:val="00466CFB"/>
    <w:rsid w:val="005720C3"/>
    <w:rsid w:val="00622B9F"/>
    <w:rsid w:val="00657610"/>
    <w:rsid w:val="006E12C4"/>
    <w:rsid w:val="00723B9D"/>
    <w:rsid w:val="00950551"/>
    <w:rsid w:val="00A63AD7"/>
    <w:rsid w:val="00BC3FEE"/>
    <w:rsid w:val="00BF269E"/>
    <w:rsid w:val="00DB2030"/>
    <w:rsid w:val="00E05A77"/>
    <w:rsid w:val="00E3127A"/>
    <w:rsid w:val="00F7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DD56"/>
  <w15:docId w15:val="{306CBA4D-C184-4BAB-A14E-E45B7148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B5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03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8145C"/>
    <w:rPr>
      <w:i/>
      <w:iCs/>
    </w:rPr>
  </w:style>
  <w:style w:type="character" w:styleId="Strong">
    <w:name w:val="Strong"/>
    <w:basedOn w:val="DefaultParagraphFont"/>
    <w:uiPriority w:val="22"/>
    <w:qFormat/>
    <w:rsid w:val="0018145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05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Weston</cp:lastModifiedBy>
  <cp:revision>3</cp:revision>
  <dcterms:created xsi:type="dcterms:W3CDTF">2018-03-31T18:17:00Z</dcterms:created>
  <dcterms:modified xsi:type="dcterms:W3CDTF">2018-03-31T18:17:00Z</dcterms:modified>
</cp:coreProperties>
</file>