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02E2" w14:textId="06668931" w:rsidR="00182FF5" w:rsidRDefault="00182FF5" w:rsidP="00750D81">
      <w:pPr>
        <w:tabs>
          <w:tab w:val="left" w:pos="3188"/>
          <w:tab w:val="left" w:pos="7015"/>
        </w:tabs>
        <w:jc w:val="center"/>
        <w:rPr>
          <w:rFonts w:ascii="Times New Roman" w:hAnsi="Times New Roman" w:cs="Times New Roman"/>
          <w:sz w:val="24"/>
        </w:rPr>
      </w:pPr>
      <w:bookmarkStart w:id="0" w:name="_Hlk10051670"/>
      <w:bookmarkStart w:id="1" w:name="_Hlk486449530"/>
      <w:bookmarkStart w:id="2" w:name="_Hlk14617039"/>
      <w:r>
        <w:rPr>
          <w:noProof/>
        </w:rPr>
        <w:drawing>
          <wp:inline distT="0" distB="0" distL="0" distR="0" wp14:anchorId="1BCC7D8B" wp14:editId="3AA5D198">
            <wp:extent cx="4888865" cy="646430"/>
            <wp:effectExtent l="0" t="0" r="6985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5339" w14:textId="77777777" w:rsidR="00182FF5" w:rsidRDefault="00182FF5" w:rsidP="00750D81">
      <w:pPr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www.lpoolcomp.co.uk</w:t>
      </w:r>
    </w:p>
    <w:p w14:paraId="7BB5713E" w14:textId="6DCE839F" w:rsidR="00182FF5" w:rsidRDefault="00182FF5" w:rsidP="00750D81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bookmarkStart w:id="3" w:name="_Hlk76462878"/>
      <w:bookmarkStart w:id="4" w:name="_Hlk80080868"/>
      <w:bookmarkEnd w:id="0"/>
      <w:bookmarkEnd w:id="1"/>
      <w:bookmarkEnd w:id="2"/>
      <w:r>
        <w:rPr>
          <w:rFonts w:ascii="Times New Roman" w:hAnsi="Times New Roman" w:cs="Times New Roman"/>
          <w:bCs/>
          <w:i/>
          <w:iCs/>
          <w:sz w:val="18"/>
          <w:szCs w:val="18"/>
        </w:rPr>
        <w:t>7.04 pm</w:t>
      </w:r>
      <w:bookmarkStart w:id="5" w:name="_Hlk65569357"/>
      <w:bookmarkStart w:id="6" w:name="_Hlk64705727"/>
      <w:bookmarkStart w:id="7" w:name="_Hlk57322007"/>
      <w:bookmarkStart w:id="8" w:name="_Hlk73516989"/>
      <w:bookmarkStart w:id="9" w:name="_Hlk60728446"/>
      <w:bookmarkStart w:id="10" w:name="_Hlk71619373"/>
      <w:bookmarkStart w:id="11" w:name="_Hlk70357322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86766FF" w14:textId="77777777" w:rsidR="00182FF5" w:rsidRDefault="00182FF5" w:rsidP="00750D81">
      <w:pPr>
        <w:rPr>
          <w:rFonts w:ascii="Times New Roman" w:hAnsi="Times New Roman" w:cs="Times New Roman"/>
          <w:b/>
          <w:sz w:val="18"/>
          <w:szCs w:val="18"/>
        </w:rPr>
      </w:pPr>
    </w:p>
    <w:p w14:paraId="71AC3E29" w14:textId="64FFF1C5" w:rsidR="00182FF5" w:rsidRDefault="00182FF5" w:rsidP="00750D81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</w:pPr>
      <w:r w:rsidRP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>Tuesday 16</w:t>
      </w:r>
      <w:r w:rsidRP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vertAlign w:val="superscript"/>
          <w:lang w:eastAsia="en-GB"/>
        </w:rPr>
        <w:t>th</w:t>
      </w:r>
      <w:r w:rsidRP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 xml:space="preserve"> November </w:t>
      </w:r>
      <w:r w:rsidRPr="0099154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 xml:space="preserve">2021 </w:t>
      </w:r>
      <w:r w:rsidR="00991541" w:rsidRPr="00991541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>at 7.00pm</w:t>
      </w:r>
      <w:r w:rsidR="009915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en-GB"/>
        </w:rPr>
        <w:t xml:space="preserve"> </w:t>
      </w:r>
      <w:r w:rsidRP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 xml:space="preserve">via ZOOM </w:t>
      </w:r>
      <w:r w:rsidR="00064D8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 xml:space="preserve">held </w:t>
      </w:r>
      <w:r w:rsidRP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>in accordance with the L&amp;DCC Constitution Page 48 Section 8.</w:t>
      </w:r>
    </w:p>
    <w:p w14:paraId="7E8FB904" w14:textId="565B2439" w:rsidR="00182FF5" w:rsidRPr="00182FF5" w:rsidRDefault="00357545" w:rsidP="00750D81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</w:pPr>
      <w:hyperlink r:id="rId8" w:history="1">
        <w:r w:rsidR="00182FF5" w:rsidRPr="001F298E">
          <w:rPr>
            <w:rStyle w:val="Hyperlink"/>
            <w:rFonts w:ascii="Times New Roman" w:eastAsia="Times New Roman" w:hAnsi="Times New Roman" w:cs="Times New Roman"/>
            <w:kern w:val="36"/>
            <w:sz w:val="20"/>
            <w:szCs w:val="20"/>
            <w:lang w:eastAsia="en-GB"/>
          </w:rPr>
          <w:t>https://www.lpoolcomp.co.uk/management_bulletins.php?id=3814</w:t>
        </w:r>
      </w:hyperlink>
      <w:r w:rsidR="00182FF5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en-GB"/>
        </w:rPr>
        <w:t xml:space="preserve"> </w:t>
      </w:r>
    </w:p>
    <w:p w14:paraId="352311FD" w14:textId="17D02AA6" w:rsidR="006C64AE" w:rsidRDefault="006C64AE" w:rsidP="00750D81">
      <w:pPr>
        <w:rPr>
          <w:rFonts w:ascii="Times New Roman" w:hAnsi="Times New Roman" w:cs="Times New Roman"/>
          <w:sz w:val="20"/>
          <w:szCs w:val="20"/>
        </w:rPr>
      </w:pPr>
    </w:p>
    <w:p w14:paraId="45ED6A9C" w14:textId="77777777" w:rsidR="00182FF5" w:rsidRPr="00182FF5" w:rsidRDefault="00182FF5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lang w:eastAsia="en-GB"/>
        </w:rPr>
        <w:t>Agenda:</w:t>
      </w:r>
    </w:p>
    <w:p w14:paraId="1B78EBCF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Welcome</w:t>
      </w:r>
    </w:p>
    <w:p w14:paraId="2620DE7E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Apologies</w:t>
      </w:r>
    </w:p>
    <w:p w14:paraId="7E78545B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Roll call.</w:t>
      </w:r>
    </w:p>
    <w:p w14:paraId="33468B9D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Chairman's opening remarks</w:t>
      </w:r>
    </w:p>
    <w:p w14:paraId="6623AE86" w14:textId="77777777" w:rsidR="00182FF5" w:rsidRPr="00182FF5" w:rsidRDefault="00182FF5" w:rsidP="00750D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Liverpool Competition Player Survey 2021: outcomes.</w:t>
      </w:r>
    </w:p>
    <w:p w14:paraId="38688B83" w14:textId="77777777" w:rsidR="00182FF5" w:rsidRPr="00182FF5" w:rsidRDefault="00182FF5" w:rsidP="00064D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Discussion of matters relating to 3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vertAlign w:val="superscript"/>
          <w:lang w:eastAsia="en-GB"/>
        </w:rPr>
        <w:t>rd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 XIs Leagues, season 2021 and plans for 2022</w:t>
      </w:r>
    </w:p>
    <w:p w14:paraId="723A00AA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Start Times</w:t>
      </w:r>
    </w:p>
    <w:p w14:paraId="36386D13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Eligibility</w:t>
      </w:r>
    </w:p>
    <w:p w14:paraId="2DBD3A5C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Spirit of Cricket</w:t>
      </w:r>
    </w:p>
    <w:p w14:paraId="4F74A7B3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Umpiring</w:t>
      </w:r>
    </w:p>
    <w:p w14:paraId="4952546B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Make up of Saturday 1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vertAlign w:val="superscript"/>
        </w:rPr>
        <w:t>st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Division</w:t>
      </w:r>
    </w:p>
    <w:p w14:paraId="767D7744" w14:textId="77777777" w:rsidR="00182FF5" w:rsidRPr="00182FF5" w:rsidRDefault="00182FF5" w:rsidP="00064D8D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Sunday Cricket </w:t>
      </w:r>
    </w:p>
    <w:p w14:paraId="55B1F9AF" w14:textId="77777777" w:rsidR="00182FF5" w:rsidRPr="00182FF5" w:rsidRDefault="00182FF5" w:rsidP="00064D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Discussion of matters relating to 3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vertAlign w:val="superscript"/>
          <w:lang w:eastAsia="en-GB"/>
        </w:rPr>
        <w:t>rd</w:t>
      </w: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 XI Cups, season 2021 and plans for 2022</w:t>
      </w:r>
    </w:p>
    <w:p w14:paraId="39E8B9B9" w14:textId="77777777" w:rsidR="00182FF5" w:rsidRPr="00182FF5" w:rsidRDefault="00182FF5" w:rsidP="00064D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New teams in the structure</w:t>
      </w:r>
    </w:p>
    <w:p w14:paraId="4D9EA986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Club and Ground 2021/2022</w:t>
      </w:r>
    </w:p>
    <w:p w14:paraId="041F0E5D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Notices</w:t>
      </w:r>
    </w:p>
    <w:p w14:paraId="0451E9A5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Any Other Business</w:t>
      </w:r>
    </w:p>
    <w:p w14:paraId="39720D78" w14:textId="77777777" w:rsidR="00182FF5" w:rsidRPr="00182FF5" w:rsidRDefault="00182FF5" w:rsidP="00750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Close of meeting. </w:t>
      </w:r>
    </w:p>
    <w:p w14:paraId="06A191B4" w14:textId="77777777" w:rsidR="00182FF5" w:rsidRPr="00182FF5" w:rsidRDefault="00182FF5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Chris Weston</w:t>
      </w:r>
    </w:p>
    <w:p w14:paraId="7F5F5897" w14:textId="77777777" w:rsidR="00182FF5" w:rsidRPr="00182FF5" w:rsidRDefault="00182FF5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00182FF5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en-GB"/>
        </w:rPr>
        <w:t>L&amp;DCC Secretary </w:t>
      </w:r>
    </w:p>
    <w:p w14:paraId="2800E8BD" w14:textId="5EC968AF" w:rsidR="00182FF5" w:rsidRDefault="00182FF5" w:rsidP="00750D81">
      <w:pPr>
        <w:rPr>
          <w:rFonts w:ascii="Times New Roman" w:hAnsi="Times New Roman" w:cs="Times New Roman"/>
          <w:sz w:val="20"/>
          <w:szCs w:val="20"/>
        </w:rPr>
      </w:pPr>
    </w:p>
    <w:p w14:paraId="78052EDC" w14:textId="2BEF9A69" w:rsidR="00E23EF8" w:rsidRPr="00726CFF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726CF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Welcome</w:t>
      </w:r>
    </w:p>
    <w:p w14:paraId="2203813E" w14:textId="7B81EBDB" w:rsidR="00E23EF8" w:rsidRDefault="00E23EF8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42422393" w14:textId="6DCECDF3" w:rsidR="00E23EF8" w:rsidRDefault="00E23EF8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John Williams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(JW) 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Liverpool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&amp; D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istrict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ricket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ompetition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(L&amp;DCC) Chair w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elcomed everyone to the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It was an opportunity </w:t>
      </w:r>
      <w:r w:rsidR="00F73D3D"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feedback from the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3</w:t>
      </w:r>
      <w:r w:rsidR="00F73D3D" w:rsidRP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</w:t>
      </w:r>
      <w:r w:rsidR="00F73D3D"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season just finished 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to have</w:t>
      </w:r>
      <w:r w:rsidR="00F73D3D"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discussion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F73D3D"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based on it</w:t>
      </w:r>
      <w:r w:rsidR="00F73D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It therefore had identical purpose to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nd of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eason meeting for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2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 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held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 October 26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2021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Constitutionally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this meeting 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lso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had the status of being able to make recommendations to 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M/C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possible proposals to AGM 2022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but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was not 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itself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able to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host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vote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</w:t>
      </w:r>
      <w:r w:rsidR="00064D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mak</w:t>
      </w:r>
      <w:r w:rsidR="00064D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changes to 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our </w:t>
      </w:r>
      <w:r w:rsidR="00726CFF"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regulations</w:t>
      </w:r>
      <w:r w:rsid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4A48A4B2" w14:textId="77777777" w:rsidR="00991541" w:rsidRDefault="0099154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BB1B2AC" w14:textId="07510565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would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hair the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but Eddie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Shiff (ES) the 3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sub-Committee Chair w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ould lead the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35AD6DF7" w14:textId="5960602A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1561761" w14:textId="3549B51C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JW handed over to Chris Weston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(CW)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L&amp;DCC Secretary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Agenda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items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2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3.</w:t>
      </w:r>
    </w:p>
    <w:p w14:paraId="67B5CDE8" w14:textId="77777777" w:rsidR="00726CFF" w:rsidRPr="00E23EF8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9E3B90F" w14:textId="3C98216A" w:rsidR="00E23EF8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726CF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Apologies</w:t>
      </w:r>
    </w:p>
    <w:p w14:paraId="3346AA4A" w14:textId="38FF9700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A5E58A6" w14:textId="491EC540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CW made clear that it was not possible to accept apologies from 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member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clubs 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that </w:t>
      </w:r>
      <w:r w:rsidR="00625E71" w:rsidRP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had 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="00625E71" w:rsidRP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XI(s) </w:t>
      </w:r>
      <w:r w:rsidR="00625E71" w:rsidRP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our structures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but were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not represented at this meeting because attendance at such meetings</w:t>
      </w:r>
      <w:r w:rsidR="00064D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was mandated under the terms of our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onstitution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I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 </w:t>
      </w:r>
      <w:r w:rsidR="0062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was however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possible to accept personal apologie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 an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apology had been received from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</w:t>
      </w:r>
      <w:r w:rsidRPr="00726C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ob Morris from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Maghull CC.</w:t>
      </w:r>
    </w:p>
    <w:p w14:paraId="1555CB93" w14:textId="77777777" w:rsidR="00726CFF" w:rsidRP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03F807E" w14:textId="176F76E2" w:rsidR="00E23EF8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Roll call.</w:t>
      </w:r>
    </w:p>
    <w:p w14:paraId="3DE8AB86" w14:textId="77777777" w:rsidR="00625E71" w:rsidRPr="00625E71" w:rsidRDefault="00625E71" w:rsidP="00750D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417"/>
      </w:tblGrid>
      <w:tr w:rsidR="00625E71" w:rsidRPr="00625E71" w14:paraId="21EF7E73" w14:textId="77777777" w:rsidTr="001D5400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6AA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2936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CRICKET CLUB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D1F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Present</w:t>
            </w:r>
          </w:p>
          <w:p w14:paraId="05E79FF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/ Absent</w:t>
            </w:r>
          </w:p>
        </w:tc>
      </w:tr>
      <w:tr w:rsidR="00625E71" w:rsidRPr="00625E71" w14:paraId="70EB8F03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C77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D0DB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AINSDALE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B6B5D6A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0835EBDA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485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50BA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ALDER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8C6A85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0F824579" w14:textId="77777777" w:rsidTr="00625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B8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93B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BIRCHFIELD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4FAB1" w14:textId="2104C709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1064C74B" w14:textId="77777777" w:rsidTr="001D540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F6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6EE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BIRKENHEAD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1792A9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615E44E7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E3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D59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BOOTLE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8E3AC8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270154EB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42E8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BB30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BURSCOUGH JL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27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79C49E76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74F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1E6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CALDY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EF1B54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FD909CA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191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E4E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COLWYN BAY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7F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2ED5AFE3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7E8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2F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FLEETWOOD HESKETH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4823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167D654C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5AD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5CF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FORMBY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75301E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10EE5DF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CEA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BA49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GOODLASS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C34A8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6F81D271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8B21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5923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HIGHFIELD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F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0F3B5E7E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878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153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HIGHTOWN ST MARYS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276B64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6030EEB9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D10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D24A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LEIGH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F34306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27741D30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283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D3B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LIVERPOOL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68495D1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0AB39F68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F0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DE32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LYTHAM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EACEAA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CAA6A11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0D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254E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MAGHULL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0490751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7FADE081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E7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C53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MAWDESLEY JL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33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47F0808F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B8A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18B8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MERSEYSIDE COMMONWEALTH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4FFED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DF0C26F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B61A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09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 xml:space="preserve">MERSEYSIDE CULTURAL AND CRICKET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3DEE6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6F810302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F94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57F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NEW BRIGHTON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4CD354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9865EEC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625B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5FF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NEWTON le WILLOWS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5BFC8C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2294B177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B6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45D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NORLEY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D8A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4CFBE3AD" w14:textId="77777777" w:rsidTr="001D540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DCE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602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NORTHERN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85DAE7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41812030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3DC2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3A7A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NORTHOP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6D05607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0A77540C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C8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4DF2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OLD XAVERIANS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628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46B51161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F8F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2D2B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ORMSKIRK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B5493C1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09E961D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8DE8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C4B0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ORRELL RED TRIANGLE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023E71C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29A490B6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9554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8A3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OXTON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A960E04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9F8DB76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671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AAF1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PARKFIELD LISCARD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624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2E5C4294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32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AFD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PRESTATYN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4F2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11A3E554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F95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73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RAINFORD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3B3BE9A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4A1D695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0A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5CA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RAINHILL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2F88F6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15B06EDB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D125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911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SEFTON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634CD5B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376E3E48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8E11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918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SKELMERSDALE JL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C2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4E8C9E9D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0FC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DA93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>SOUTH LIVERPOOL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10B035B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0ACB85A6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BDE3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6091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SOUTHPORT AND BIRKDALE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15376FD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68378F15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D74B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359A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SOUTHPORT TRINITY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A07619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1771EB06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FF6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00E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SPRING 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2AEB142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246F4F2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1582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C4E9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ST. HELENS TOWN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0B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72F87A94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CE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78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SUTTON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C1E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274546EF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7E3F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01B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WALLASEY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5429B1B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1105A41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66C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5E88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WAVERTREE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7D37645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28900770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5FE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204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WHITEFIELD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5013F44D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71EB2AAA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8E2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2DBC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WIGAN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470A51A6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E71" w:rsidRPr="00625E71" w14:paraId="52FD1B23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A208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0AD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WIDNES JL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0B9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625E71" w:rsidRPr="00625E71" w14:paraId="06F58B5A" w14:textId="77777777" w:rsidTr="001D54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710" w14:textId="77777777" w:rsidR="00625E71" w:rsidRPr="00625E71" w:rsidRDefault="00625E71" w:rsidP="0075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97D" w14:textId="77777777" w:rsidR="00625E71" w:rsidRPr="00625E71" w:rsidRDefault="00625E71" w:rsidP="00750D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604" w14:textId="77777777" w:rsidR="00064D8D" w:rsidRDefault="00625E71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E71">
              <w:rPr>
                <w:rFonts w:ascii="Times New Roman" w:hAnsi="Times New Roman" w:cs="Times New Roman"/>
                <w:sz w:val="16"/>
                <w:szCs w:val="16"/>
              </w:rPr>
              <w:t>29/33</w:t>
            </w:r>
            <w:r w:rsidR="00064D8D">
              <w:rPr>
                <w:rFonts w:ascii="Times New Roman" w:hAnsi="Times New Roman" w:cs="Times New Roman"/>
                <w:sz w:val="16"/>
                <w:szCs w:val="16"/>
              </w:rPr>
              <w:t xml:space="preserve"> clubs </w:t>
            </w:r>
          </w:p>
          <w:p w14:paraId="5315D0BC" w14:textId="5DBE7662" w:rsidR="00625E71" w:rsidRPr="00625E71" w:rsidRDefault="00064D8D" w:rsidP="0075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were present</w:t>
            </w:r>
          </w:p>
        </w:tc>
      </w:tr>
    </w:tbl>
    <w:p w14:paraId="2A308396" w14:textId="170F0C0E" w:rsidR="00726CFF" w:rsidRDefault="00726CF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74E239E" w14:textId="26AA962A" w:rsidR="00376845" w:rsidRDefault="00376845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CW screen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-s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hared the agenda for the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61B1C31C" w14:textId="77777777" w:rsidR="00376845" w:rsidRPr="00E23EF8" w:rsidRDefault="00376845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F3127FC" w14:textId="035CEEAA" w:rsidR="00E23EF8" w:rsidRPr="00126CDB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126C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Chairman's </w:t>
      </w:r>
      <w:r w:rsidR="00126CDB" w:rsidRPr="00126C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O</w:t>
      </w:r>
      <w:r w:rsidRPr="00126C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pening </w:t>
      </w:r>
      <w:r w:rsidR="00126CDB" w:rsidRPr="00126C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R</w:t>
      </w:r>
      <w:r w:rsidRPr="00126C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emarks</w:t>
      </w:r>
    </w:p>
    <w:p w14:paraId="3BFF3485" w14:textId="705CC734" w:rsidR="00126CDB" w:rsidRDefault="00126CDB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DE34FF9" w14:textId="15837A8E" w:rsid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 had had two seasons of COVID-19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C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ricket had fared relatively well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="00991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some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other sports seemed to have been less fortunate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 had had some problems but had dealt with them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had been very good spirit in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L&amp;DCC. </w:t>
      </w:r>
    </w:p>
    <w:p w14:paraId="79BDEE51" w14:textId="77777777" w:rsid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252FC05" w14:textId="0586A8B0" w:rsid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At times there had been difficulties 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</w:t>
      </w:r>
      <w:r w:rsidR="00376845"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us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over eligibility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ECB COVID-19 rules had kept changing and sometimes it had been hard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; 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had been some inconsistencies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over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eligibilit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ies b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ut there had also been a lot of goodwill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W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 had played most of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our games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and 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ad had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pretty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good season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overall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19EE2803" w14:textId="6081ABDE" w:rsid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9AB4700" w14:textId="55A1EA3F" w:rsid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main purpose here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 to look forward to season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but w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 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run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all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five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of our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divisions in </w:t>
      </w:r>
      <w:r w:rsidR="00064D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3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structure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in 2021 </w:t>
      </w:r>
      <w:r w:rsidRPr="000775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had made the best of what we had at all levels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21B7ADDD" w14:textId="1E95C823" w:rsidR="00376845" w:rsidRDefault="00376845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32B99D0" w14:textId="20556917" w:rsidR="00376845" w:rsidRDefault="00376845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asked representatives to put their specific questions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to the meeting 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on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ZOOM C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hat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oom line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If we were not able to deal with them in this meeting we would try to get back to the individuals involved and reply to them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by email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was also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 ZOOM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facility to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“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put a hand up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”</w:t>
      </w: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electronically which might also be useful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</w:p>
    <w:p w14:paraId="398A486D" w14:textId="77777777" w:rsidR="000775EA" w:rsidRPr="000775EA" w:rsidRDefault="000775E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BD7A997" w14:textId="0B61073A" w:rsidR="00E23EF8" w:rsidRPr="000775EA" w:rsidRDefault="00E23EF8" w:rsidP="00750D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L</w:t>
      </w:r>
      <w:r w:rsidR="005560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&amp;DCC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Player Survey 2021: outcomes.</w:t>
      </w:r>
    </w:p>
    <w:p w14:paraId="1D1AA3FC" w14:textId="77777777" w:rsidR="00376845" w:rsidRDefault="0037684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AD647A2" w14:textId="709357D3" w:rsidR="0018108A" w:rsidRDefault="0037684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3768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handed over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 ES</w:t>
      </w:r>
      <w:r w:rsidR="00A22A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and 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CW screen shared a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PowerPoint slide set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taken from the results of the </w:t>
      </w:r>
      <w:r w:rsidR="00FF43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layer </w:t>
      </w:r>
      <w:r w:rsidR="00FF43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urvey 2021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hese slides had been redacted to show only the results that were relevant to the 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XIs.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CW apologised to th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is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meeting for the slight loss of fidelity 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slides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caused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by putting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them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through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Photoshop process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used in the red</w:t>
      </w:r>
      <w:r w:rsid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="0018108A"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ction</w:t>
      </w:r>
    </w:p>
    <w:p w14:paraId="25E30453" w14:textId="77777777" w:rsidR="0018108A" w:rsidRDefault="0018108A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5102903" w14:textId="241DBF2E" w:rsidR="0018108A" w:rsidRDefault="0018108A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full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unredacted 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slide set would be shown at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L&amp;DCC I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nformation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vening on Monday November 22nd at 7:30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pm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ove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ane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rewery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hyperlink r:id="rId9" w:history="1">
        <w:r w:rsidRPr="001F298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https://www.lpoolcomp.co.uk/news.php?id=3821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. The </w:t>
      </w:r>
      <w:r w:rsidR="00A22A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full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set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would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then </w:t>
      </w:r>
      <w:r w:rsidRPr="00181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be circulated to all clubs following that presentation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</w:p>
    <w:p w14:paraId="3C43E5ED" w14:textId="13D88B45" w:rsidR="00556045" w:rsidRDefault="0055604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5638532" w14:textId="1F7ABC95" w:rsidR="00556045" w:rsidRPr="00556045" w:rsidRDefault="00556045" w:rsidP="00750D81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Slide 1 3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en-GB"/>
        </w:rPr>
        <w:t>rd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XI Sat Responses</w:t>
      </w:r>
    </w:p>
    <w:p w14:paraId="6E55A214" w14:textId="77777777" w:rsidR="008435CC" w:rsidRDefault="008435CC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4E513FC9" w14:textId="0787585D" w:rsidR="0026036C" w:rsidRDefault="0055604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a greater than 30% overall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response from players to this survey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 had </w:t>
      </w:r>
      <w:r w:rsidR="008B5C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over 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100 players playing every weekend in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L&amp;DCC. 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</w:t>
      </w:r>
      <w:r w:rsidR="008B5C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outlined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basic arithmetic</w:t>
      </w:r>
      <w:r w:rsidR="008B5C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 w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 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6 </w:t>
      </w:r>
      <w:r w:rsidRPr="005560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divisions 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1s and 2s and another 5 in the 3s</w:t>
      </w:r>
      <w:r w:rsidR="008B5C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C7E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etc., t</w:t>
      </w:r>
      <w:r w:rsidR="007C7E2D" w:rsidRPr="007C7E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 had been 350 responses to the survey</w:t>
      </w:r>
      <w:r w:rsidR="007C7E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7C7E2D" w:rsidRPr="007C7E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 believed that to be a pretty good response, it was our biggest ever</w:t>
      </w:r>
      <w:r w:rsidR="007C7E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09CB0509" w14:textId="4C8CDAAC" w:rsidR="00462276" w:rsidRDefault="00462276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A6EF9C3" w14:textId="1A9E3FFA" w:rsidR="00462276" w:rsidRPr="000775EA" w:rsidRDefault="00462276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164 respons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to this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particular 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with 92 of them coming from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(two)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Sunday Division 1s</w:t>
      </w:r>
    </w:p>
    <w:p w14:paraId="2822A90B" w14:textId="6AF3D8CB" w:rsidR="00462276" w:rsidRPr="00556045" w:rsidRDefault="00462276" w:rsidP="00750D81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Slide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2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3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en-GB"/>
        </w:rPr>
        <w:t>rd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XI 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un</w:t>
      </w:r>
      <w:r w:rsidRPr="00556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Responses</w:t>
      </w:r>
    </w:p>
    <w:p w14:paraId="5DEEAAFE" w14:textId="613A287A" w:rsidR="00462276" w:rsidRDefault="00462276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6938B0B" w14:textId="14FA5303" w:rsidR="00462276" w:rsidRDefault="00462276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83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respons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with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75</w:t>
      </w:r>
      <w:r w:rsidRPr="004622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of them coming from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Sunday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Division </w:t>
      </w:r>
      <w:r w:rsidR="008435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1s.</w:t>
      </w:r>
    </w:p>
    <w:p w14:paraId="0BEC06D2" w14:textId="77777777" w:rsidR="00B448B6" w:rsidRDefault="00B448B6" w:rsidP="00750D81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17747920" w14:textId="0042560E" w:rsidR="00462276" w:rsidRPr="00462276" w:rsidRDefault="00462276" w:rsidP="00750D81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Slide 3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W</w:t>
      </w: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hat league game start times should apply in the divisions?</w:t>
      </w:r>
    </w:p>
    <w:p w14:paraId="29FC9209" w14:textId="77777777" w:rsidR="008435CC" w:rsidRDefault="008435C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805BBCA" w14:textId="44090B20" w:rsidR="00B448B6" w:rsidRDefault="00A96BE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347 responses</w:t>
      </w:r>
      <w:r w:rsidR="00B44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B448B6" w:rsidRPr="00B44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from all divisions</w:t>
      </w:r>
      <w:r w:rsidR="00B44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71275B74" w14:textId="3075B2CA" w:rsidR="00A96BE1" w:rsidRDefault="00A96BE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figures </w:t>
      </w:r>
      <w:r w:rsidR="00A22A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shown 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</w:t>
      </w:r>
      <w:r w:rsidR="00A22A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were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close between 12 noon and 1:00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pm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with an increased preference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1:00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pm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on Sunday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default position was that we would go back to 2019 start times if there was no proposal to AGM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reply to a Q on the Chat line w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 could not just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“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go with the survey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”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any change required a formal proposal to AGM 2022 and a 2/3 majority of those clubs voting would need to vote for the proposal for it to change the playing regulations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survey did show 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that there was a will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change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p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articularly on Saturday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3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sub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ommittee would look at this and report to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M/C -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who expected proposals for new 3</w:t>
      </w:r>
      <w:r w:rsidRP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start times in 2022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Sunday start times needed to be at </w:t>
      </w:r>
      <w:r w:rsidR="005A5E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least at 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1:00 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pm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because of the need for junior fixtures on a Sunday morning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M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ost clu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now have 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them and 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12:00 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noon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start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ere</w:t>
      </w:r>
      <w:r w:rsidR="0045002A" w:rsidRP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not possible</w:t>
      </w:r>
      <w:r w:rsidR="004500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1051E8E8" w14:textId="3160B7BE" w:rsidR="00A96BE1" w:rsidRDefault="00A96BE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DD1A135" w14:textId="00C6C4B8" w:rsidR="0045002A" w:rsidRPr="00462276" w:rsidRDefault="0045002A" w:rsidP="00750D81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Slide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4 </w:t>
      </w: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W</w:t>
      </w: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hat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Pr="0045002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format of league cricket should be played in the divisions: time cricket or limited overs cricket?</w:t>
      </w:r>
    </w:p>
    <w:p w14:paraId="6675B4FC" w14:textId="5CBEE6E7" w:rsidR="00A96BE1" w:rsidRDefault="00A96BE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4571633" w14:textId="03895465" w:rsidR="00C01822" w:rsidRDefault="00C01822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</w:t>
      </w:r>
      <w:r w:rsidR="006475B3"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had also been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A96B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347 responses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448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from all divisions</w:t>
      </w:r>
      <w:r w:rsid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9935EC"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289FEE17" w14:textId="6924A032" w:rsidR="006475B3" w:rsidRDefault="006475B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ere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was a majority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playing time cricket 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3</w:t>
      </w:r>
      <w:r w:rsidR="005C6859" w:rsidRP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5C685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margin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favour was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very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small in Sunday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Division 1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cricket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it was at its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argest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Saturday 3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P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remier.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It was expected that there would be proposals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change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in respect of Sunday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3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cricket b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ut it was </w:t>
      </w:r>
      <w:r w:rsidR="00DB39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then </w:t>
      </w:r>
      <w:r w:rsidRPr="006475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the clubs to decide at the AGM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2DC870AB" w14:textId="77777777" w:rsidR="00C01822" w:rsidRDefault="00C01822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2AD1951" w14:textId="0548753B" w:rsidR="003E125B" w:rsidRDefault="006475B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Slide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5</w:t>
      </w:r>
      <w:r w:rsid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I</w:t>
      </w:r>
      <w:r w:rsidR="009935EC"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f a limited overs format for league cricket w</w:t>
      </w:r>
      <w:r w:rsidR="0009175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as</w:t>
      </w:r>
      <w:r w:rsidR="009935EC"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adopted, how many overs should be used?</w:t>
      </w:r>
    </w:p>
    <w:p w14:paraId="099D7092" w14:textId="24CB492F" w:rsidR="0045002A" w:rsidRDefault="0045002A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456F01E" w14:textId="3A7CD839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317 responses from all divisions 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25C34AF8" w14:textId="467747BC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his would only become relevant if limited overs had already been voted through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</w:p>
    <w:p w14:paraId="6907D51B" w14:textId="3751FC82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was a majority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45 overs in all divisions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here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margin was higher in Saturday cricket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366E098A" w14:textId="2DCCC941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4518F58" w14:textId="503871AD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Slide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6 I</w:t>
      </w:r>
      <w:r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f a limited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-</w:t>
      </w:r>
      <w:r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overs format for league cricket w</w:t>
      </w:r>
      <w:r w:rsidR="0009175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as</w:t>
      </w:r>
      <w:r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adopted, what type of limited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-</w:t>
      </w:r>
      <w:r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over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Pr="009935E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game would you prefer?</w:t>
      </w:r>
    </w:p>
    <w:p w14:paraId="2154740B" w14:textId="7961579C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DDDF9B1" w14:textId="4C2A9EA7" w:rsidR="009935EC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31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5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responses from all divisions 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60BAE801" w14:textId="573619CA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Again t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his would only become relevant if limited overs had already been voted through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</w:p>
    <w:p w14:paraId="1A1554AC" w14:textId="08FF1CC3" w:rsidR="009935EC" w:rsidRDefault="00924995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3</w:t>
      </w:r>
      <w:r w:rsidRPr="0092499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 t</w:t>
      </w:r>
      <w:r w:rsidR="00B1190C"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was a majority 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for a</w:t>
      </w:r>
      <w:r w:rsidR="00B1190C"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simple win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/</w:t>
      </w:r>
      <w:r w:rsidR="00B1190C"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lose format in all divisions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="00B1190C"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margin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</w:t>
      </w:r>
      <w:r w:rsidR="00B1190C"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were similar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but</w:t>
      </w:r>
      <w:r w:rsidR="00B1190C"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ere</w:t>
      </w:r>
      <w:r w:rsidR="00B1190C"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slightly higher </w:t>
      </w:r>
      <w:r w:rsidR="00B1190C"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Sunday Division</w:t>
      </w:r>
      <w:r w:rsid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1.</w:t>
      </w:r>
    </w:p>
    <w:p w14:paraId="588A1874" w14:textId="44D90690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4DD95C8" w14:textId="4EB5A30E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Slide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7 S</w:t>
      </w:r>
      <w:r w:rsidRPr="00B1190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hould bow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ler</w:t>
      </w:r>
      <w:r w:rsidRPr="00B1190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 have the number of overs they can bowl restricted in league matches?</w:t>
      </w:r>
    </w:p>
    <w:p w14:paraId="293D2EF3" w14:textId="77777777" w:rsidR="00B1190C" w:rsidRP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BE5DA54" w14:textId="623F4CBC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had been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42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responses from all divisions 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316FB469" w14:textId="59B89F5E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was a clear majority 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for this to happen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majority was largest in Sunday Division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1.</w:t>
      </w:r>
    </w:p>
    <w:p w14:paraId="26DB6528" w14:textId="49C472BE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1072BA3E" w14:textId="6F056A8E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4622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Slide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 xml:space="preserve"> 8 H</w:t>
      </w:r>
      <w:r w:rsidRPr="00B1190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ow many cup competitions do you want?</w:t>
      </w:r>
    </w:p>
    <w:p w14:paraId="3DD5C332" w14:textId="7CB3212D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59609C20" w14:textId="2DFDA666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Again t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 had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been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42</w:t>
      </w:r>
      <w:r w:rsidRPr="009935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responses from all divisions to this slide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7BCBF0BD" w14:textId="77777777" w:rsidR="00690434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was a clear majority for both T20 and T45 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 the majorit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ies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were very similar in all divisions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T20 was more popular than T45</w:t>
      </w:r>
      <w:r w:rsid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0917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708394D2" w14:textId="77777777" w:rsidR="00690434" w:rsidRDefault="00690434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2D80914" w14:textId="0FB569BA" w:rsidR="00B1190C" w:rsidRDefault="00B1190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CW explained that there would be a proposal from </w:t>
      </w:r>
      <w:r w:rsidR="009249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M/C 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to AGM 2022 to make entry into </w:t>
      </w:r>
      <w:r w:rsidR="005A5E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both 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cup competitions optional for all divisions except T20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for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P</w:t>
      </w:r>
      <w:r w:rsidRPr="00B11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remier</w:t>
      </w:r>
      <w:r w:rsid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72D02DD2" w14:textId="377AB458" w:rsidR="009F1EBE" w:rsidRDefault="009F1EB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4B1A1DE" w14:textId="6DD30148" w:rsidR="009F1EBE" w:rsidRDefault="009F1EB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20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because of COVID-19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all cup competitions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had been T20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format of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 “finals day” in all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0s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would be retained in 2022.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They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had been very successful, very well organised by clubs and very popular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only difference would be that the finals would be played in August when the light was better rather than in September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- </w:t>
      </w:r>
      <w:r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which had been forced on us by COVID-19 in 2021.</w:t>
      </w:r>
    </w:p>
    <w:p w14:paraId="52E51EF7" w14:textId="3AE1D4A7" w:rsidR="009F1EBE" w:rsidRDefault="009F1EB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4A7EC3B" w14:textId="13DBAF80" w:rsidR="009F1EBE" w:rsidRPr="00B1190C" w:rsidRDefault="00E53D5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E53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 was repeated that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survey 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question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all 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been asked across all divisions and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that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full results of the survey would be shared at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nformation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vening at LLB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as </w:t>
      </w:r>
      <w:r w:rsidR="009F1EBE" w:rsidRPr="009F1E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referred to earlier in this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U</w:t>
      </w:r>
      <w:r w:rsidRPr="00E53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ltimately the clubs would decide how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E53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if at all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E53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regulation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Pr="00E53D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should change in 2022.</w:t>
      </w:r>
    </w:p>
    <w:p w14:paraId="266AE4F3" w14:textId="77777777" w:rsidR="009935EC" w:rsidRPr="00A96BE1" w:rsidRDefault="009935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4B91E4CA" w14:textId="7E28651C" w:rsidR="00E23EF8" w:rsidRPr="000775EA" w:rsidRDefault="00E23EF8" w:rsidP="00750D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Discussion of matters relating to 3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eastAsia="en-GB"/>
        </w:rPr>
        <w:t>rd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 XIs Leagues, season 2021 and plans for 2022</w:t>
      </w:r>
    </w:p>
    <w:p w14:paraId="6EBBD429" w14:textId="77777777" w:rsidR="00126CDB" w:rsidRPr="000775EA" w:rsidRDefault="00126CDB" w:rsidP="00750D8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702F89E" w14:textId="36C725CD" w:rsidR="00E23EF8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Start Times</w:t>
      </w:r>
    </w:p>
    <w:p w14:paraId="1101FB86" w14:textId="42FF275E" w:rsidR="00126CDB" w:rsidRDefault="00126CDB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19612D2" w14:textId="72B7A638" w:rsidR="00617CAE" w:rsidRDefault="00617CAE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ad been considered under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urvey 2021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A70A92F" w14:textId="61EBDF63" w:rsidR="00617CAE" w:rsidRDefault="00617CAE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0E5CF21" w14:textId="77777777" w:rsidR="00A9040F" w:rsidRPr="00617CAE" w:rsidRDefault="00A9040F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089A12" w14:textId="141AF330" w:rsidR="00E23EF8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Eligibility</w:t>
      </w:r>
    </w:p>
    <w:p w14:paraId="68F0320E" w14:textId="4B34D3BA" w:rsidR="00126CDB" w:rsidRDefault="00126CDB" w:rsidP="00750D8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4AB601C" w14:textId="4E5D2336" w:rsid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 rules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on this now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went back to those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set out in Ha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ndbook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2019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 did all the other regulations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nless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varied by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AGM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Eligibility </w:t>
      </w:r>
      <w:r w:rsidR="00A9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 also referred to under 5.1.3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620A11D8" w14:textId="77777777" w:rsidR="00485B32" w:rsidRP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D0B61C1" w14:textId="7C02C433" w:rsidR="00E23EF8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Spirit of Cricket</w:t>
      </w:r>
    </w:p>
    <w:p w14:paraId="112DCD0B" w14:textId="1F1726D9" w:rsidR="00126CDB" w:rsidRPr="00617CAE" w:rsidRDefault="00126CDB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63A2434" w14:textId="0DE2FD64" w:rsidR="00617CAE" w:rsidRDefault="00617CAE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ave a brief introduction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 was important how we played our games and that we played them all in the same way, if we did not then we would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be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ly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lose juniors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rom teams that were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basically junior development teams getting beaten heavily every week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581FA9E3" w14:textId="51C54B05" w:rsidR="00617CAE" w:rsidRDefault="00617CAE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8DBEBB1" w14:textId="77CFFBA2" w:rsidR="00617CAE" w:rsidRDefault="00617CAE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JW noted that </w:t>
      </w:r>
      <w:r w:rsidR="00DB39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2020 and 2021 and because of COVID-19,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number of </w:t>
      </w:r>
      <w:r w:rsidR="00A9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eligibility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regulations had been relaxed in order to allow clubs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 get teams out 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get the game 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e.g. l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ocking had been removed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27 games 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had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 be replayed for COVID-19 reasons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 had been two examples of poor selection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being made and clubs playing players inappropriately after a game had been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earranged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owing to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COVID-19. T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hese two clubs had been written to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by M/C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 put on final warning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as 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 So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These final warnings were still in place for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hould there be a repetition then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M/C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would either fin</w:t>
      </w:r>
      <w:r w:rsidR="00DB39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club or deduct points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 two clubs were not named but the use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 multiple 1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XI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players in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XI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fixture was referred to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No 2021 or 2022 rules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had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actually been broken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but SoC had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most definitely being breached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Both clubs now knew that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M/C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knew exactly what had been going 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 those games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nd that the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ir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explanations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 been unacceptable.</w:t>
      </w:r>
    </w:p>
    <w:p w14:paraId="2FE20B94" w14:textId="77777777" w:rsidR="00617CAE" w:rsidRPr="00617CAE" w:rsidRDefault="00617CAE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8B21250" w14:textId="7D668317" w:rsidR="00E23EF8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Umpiring</w:t>
      </w:r>
    </w:p>
    <w:p w14:paraId="60BFF780" w14:textId="3D7C5639" w:rsidR="00126CDB" w:rsidRDefault="00126CDB" w:rsidP="00750D8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604A278" w14:textId="09033322" w:rsidR="00617CAE" w:rsidRDefault="00617CAE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There was a new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nd different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programme of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ecruiting 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etaining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L&amp;DCC </w:t>
      </w:r>
      <w:r w:rsid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umpires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season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A1B81"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 was being carried out in conjunction with MCUA</w:t>
      </w:r>
      <w:r w:rsid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etails of this would follow soon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5ACD634F" w14:textId="1467C43D" w:rsidR="005A1B81" w:rsidRDefault="005A1B81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E01945" w14:textId="0992F3A0" w:rsidR="005A1B81" w:rsidRDefault="005A1B81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CW noted that this agenda item had been placed here because of the need during season 2021 to write to all 3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XI 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clubs about the use of club umpires in 3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XI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fixtures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 remind all clubs that</w:t>
      </w:r>
      <w:r w:rsid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 a club brought an umpire with them</w:t>
      </w:r>
      <w:r w:rsid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then that umpire was empowered under existing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L&amp;DCC 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playing regulations to stand in both innings and not simply </w:t>
      </w:r>
      <w:r w:rsid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when his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her</w:t>
      </w:r>
      <w:r w:rsid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team</w:t>
      </w:r>
      <w:r w:rsidR="00A9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was </w:t>
      </w:r>
      <w:r w:rsidRPr="005A1B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batting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6740907" w14:textId="6C8B1DD1" w:rsidR="00650325" w:rsidRDefault="0065032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003D7AF" w14:textId="362D3F0D" w:rsidR="00650325" w:rsidRDefault="00650325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ES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noted that a player umpire needed to be an adult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 a 13 or 14 year old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CW noted that this was covered in full in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ying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egulations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 was specified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there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that 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player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umpires needed to be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 least 18 years old.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discussion followed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W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hat was an adult?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was part of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afeguarding.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JW</w:t>
      </w:r>
      <w:r w:rsidR="005A5E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others in the Chat Room 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felt that in practi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some games</w:t>
      </w:r>
      <w:r w:rsidR="006904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03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juniors had to be used when there were a lot of them in both teams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10EA2751" w14:textId="77777777" w:rsidR="005A1B81" w:rsidRPr="00617CAE" w:rsidRDefault="005A1B81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310362" w14:textId="4B6243DB" w:rsidR="00126CDB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Make up of Saturday 1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st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Division</w:t>
      </w:r>
    </w:p>
    <w:p w14:paraId="623443AC" w14:textId="77777777" w:rsid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80ED9F8" w14:textId="2A5B5C1E" w:rsidR="00485B32" w:rsidRP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 to be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covered in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5.3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C4C8B34" w14:textId="77777777" w:rsidR="00485B32" w:rsidRPr="000775EA" w:rsidRDefault="00485B32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C35CE0A" w14:textId="4D80D069" w:rsidR="00E23EF8" w:rsidRPr="000775EA" w:rsidRDefault="00E23EF8" w:rsidP="00750D8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Sunday Cricket </w:t>
      </w:r>
    </w:p>
    <w:p w14:paraId="61C83D6F" w14:textId="40DA6EF7" w:rsidR="00126CDB" w:rsidRPr="00485B32" w:rsidRDefault="00126CDB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6DFC7E2" w14:textId="3126F6B5" w:rsidR="00485B32" w:rsidRP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ready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been covered </w:t>
      </w:r>
      <w:r w:rsidR="00A9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under Survey Results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85E0D65" w14:textId="77777777" w:rsidR="00485B32" w:rsidRP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72E2415" w14:textId="50CA28E2" w:rsidR="00E23EF8" w:rsidRPr="000775EA" w:rsidRDefault="00E23EF8" w:rsidP="00750D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Discussion of matters relating to 3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eastAsia="en-GB"/>
        </w:rPr>
        <w:t>rd</w:t>
      </w: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 XI Cups, season 2021 and plans for 2022</w:t>
      </w:r>
    </w:p>
    <w:p w14:paraId="768F33A6" w14:textId="4193670B" w:rsidR="00126CDB" w:rsidRDefault="00126CDB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BE749E2" w14:textId="009F46A7" w:rsidR="00485B32" w:rsidRPr="00485B32" w:rsidRDefault="00485B32" w:rsidP="00750D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also 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been covered already </w:t>
      </w:r>
      <w:r w:rsidR="00A9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under Survey Results</w:t>
      </w:r>
      <w:r w:rsidRPr="0048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EE4D5B4" w14:textId="77777777" w:rsidR="00485B32" w:rsidRPr="00485B32" w:rsidRDefault="00485B32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202B1A4A" w14:textId="6EBD676E" w:rsidR="00E23EF8" w:rsidRPr="000775EA" w:rsidRDefault="00E23EF8" w:rsidP="00750D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New teams in the structure</w:t>
      </w:r>
    </w:p>
    <w:p w14:paraId="7335D82D" w14:textId="5F895787" w:rsidR="00126CDB" w:rsidRDefault="00126CDB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784877DA" w14:textId="3E3EA1B9" w:rsidR="00457BB3" w:rsidRDefault="00457BB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 was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pleased to see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Birchfield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ark CC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represented at this meeting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br/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hey had lost their ground in 2021 and the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ir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membership was in temporary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-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 hoped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-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suspension. ES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asked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Tony Gavin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from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club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 say a few words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TG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explained that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sadly,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there was nothing different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2022, they had still lost their ground and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were still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looking for a new one. They had played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away-only </w:t>
      </w:r>
      <w:r w:rsidRPr="00457B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friendlies in 2021 taking advantage of the fact that there was an odd number of clubs in the Premier Division in 2021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H</w:t>
      </w:r>
      <w:r w:rsidR="007E4073" w:rsidRP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 thanked clubs for their patience in 2021 and hoped that it would be possible to do something similar in 2022. They were desperate to try and keep the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ir</w:t>
      </w:r>
      <w:r w:rsidR="007E4073" w:rsidRP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club alive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="007E4073" w:rsidRP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hey had enjoyed some cracking games in 2021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="007E4073" w:rsidRP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 meeting wished them well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F73B1AB" w14:textId="77777777" w:rsidR="00457BB3" w:rsidRDefault="00457BB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2EFACE3" w14:textId="7473C4DC" w:rsidR="00917184" w:rsidRDefault="00917184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9171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 ran through the changes in respect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of new </w:t>
      </w:r>
      <w:r w:rsidRPr="009171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teams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</w:t>
      </w:r>
      <w:r w:rsidRPr="009171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2022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02507005" w14:textId="62E61175" w:rsidR="00241AB9" w:rsidRDefault="00241AB9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2F8D6D3" w14:textId="77777777" w:rsidR="007E62F4" w:rsidRPr="007E62F4" w:rsidRDefault="007E62F4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7E62F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Saturday</w:t>
      </w:r>
    </w:p>
    <w:p w14:paraId="2F38A4B4" w14:textId="584FA6C7" w:rsidR="00241AB9" w:rsidRDefault="007E407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2021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we had had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11 </w:t>
      </w:r>
      <w:r w:rsidR="008D0F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 w:rsidR="00241AB9"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Saturday Prem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and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12 </w:t>
      </w:r>
      <w:r w:rsidR="00241AB9"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Division 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08F4C91F" w14:textId="0748E310" w:rsidR="00241AB9" w:rsidRDefault="00241AB9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were 2 new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Saturday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teams in 2022: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ll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asey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4s - who were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still looking for a ground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plus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Liverpool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uper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K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ings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(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An entirely new team and subject to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 L&amp;DCC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club vote at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AGM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) -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who would be playing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 hoped 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Leverhulme P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laying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</w:t>
      </w:r>
      <w:r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ields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Bromborough.</w:t>
      </w:r>
      <w:r w:rsid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="007E4073" w:rsidRP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his meant that</w:t>
      </w:r>
      <w:r w:rsidR="007E40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</w:t>
      </w:r>
    </w:p>
    <w:p w14:paraId="1957BB37" w14:textId="680B34ED" w:rsidR="00241AB9" w:rsidRDefault="007E4073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2022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we had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241AB9"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Saturday Prem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12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and </w:t>
      </w:r>
      <w:r w:rsidR="00241AB9"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Division </w:t>
      </w:r>
      <w:r w:rsid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</w:t>
      </w:r>
      <w:r w:rsidR="00241AB9" w:rsidRPr="00241A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12</w:t>
      </w:r>
    </w:p>
    <w:p w14:paraId="58B32E07" w14:textId="77777777" w:rsidR="00175BA2" w:rsidRDefault="00175BA2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68B1DA3D" w14:textId="2BBBA4EF" w:rsidR="007E62F4" w:rsidRPr="007E62F4" w:rsidRDefault="007E62F4" w:rsidP="00750D8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</w:pPr>
      <w:r w:rsidRPr="007E62F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Sunday</w:t>
      </w:r>
    </w:p>
    <w:p w14:paraId="5631E872" w14:textId="0C6586E6" w:rsidR="007E62F4" w:rsidRDefault="007E62F4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lastRenderedPageBreak/>
        <w:t>T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here were two new te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am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on Sunday as well,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nhill were putting in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4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South 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Liverpool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ere putting in a 2</w:t>
      </w:r>
      <w:r w:rsidRPr="007E62F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XI. This g</w:t>
      </w:r>
      <w:r w:rsid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ave in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2022 </w:t>
      </w:r>
      <w:r w:rsidR="00D861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Sunday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Prem</w:t>
      </w:r>
      <w:r w:rsid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ier</w:t>
      </w:r>
      <w:r w:rsidR="008D0F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10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with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Div 1 North</w:t>
      </w:r>
      <w:r w:rsidR="008D0F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10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and also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Div 1 South</w:t>
      </w:r>
      <w:r w:rsidR="008D0F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10</w:t>
      </w:r>
      <w:r w:rsidR="00D861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64A4636E" w14:textId="11876AD9" w:rsidR="00617CAE" w:rsidRDefault="00617CA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131AD24A" w14:textId="372E0639" w:rsidR="00617CAE" w:rsidRDefault="00617CA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What was the last possible date for declaring a new team in 2022?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RD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Replied that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fixtures were written early in January therefore a realistic date was the middle of December 2021.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ES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oted that it might be necessary to move some Sunday Division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teams within the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ir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two divisions to minimise club travelling. If this was necessary it would be done following consultation with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 w:rsidRPr="00617C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clubs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078BD33" w14:textId="77777777" w:rsidR="00617CAE" w:rsidRPr="00917184" w:rsidRDefault="00617CAE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09C4880" w14:textId="20E18DE3" w:rsidR="00E23EF8" w:rsidRPr="000775EA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Club and Ground 2021/2022</w:t>
      </w:r>
    </w:p>
    <w:p w14:paraId="080D03D4" w14:textId="1BCA9ED3" w:rsidR="00126CDB" w:rsidRDefault="00126CDB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473BD400" w14:textId="6BE9DF1C" w:rsidR="005D1C12" w:rsidRDefault="005D1C12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Club and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G</w:t>
      </w: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round inspections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ould </w:t>
      </w: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continue as normal in 2022, it was hoped that th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ere </w:t>
      </w: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would be inspections of 3</w:t>
      </w: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</w:t>
      </w:r>
      <w:r w:rsidRPr="005D1C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grounds as well, this had already happened in 2021.</w:t>
      </w:r>
    </w:p>
    <w:p w14:paraId="036DF6E6" w14:textId="77777777" w:rsidR="005D1C12" w:rsidRPr="005D1C12" w:rsidRDefault="005D1C12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6961224" w14:textId="76587EA1" w:rsidR="00E23EF8" w:rsidRPr="000775EA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Notices</w:t>
      </w:r>
    </w:p>
    <w:p w14:paraId="3BFEE38B" w14:textId="06211B4E" w:rsidR="00126CDB" w:rsidRPr="005D1C12" w:rsidRDefault="00126CDB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F2122A1" w14:textId="036FA885" w:rsidR="005D1C12" w:rsidRDefault="005D1C12" w:rsidP="00750D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 w:rsidRPr="00E779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Information Evening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at Love Lane Brewery on November 22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at 7:30 pm had already been referred to.</w:t>
      </w:r>
    </w:p>
    <w:p w14:paraId="6DA0ADD6" w14:textId="77777777" w:rsidR="00E779EC" w:rsidRPr="00A10585" w:rsidRDefault="00E779EC" w:rsidP="00750D8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DF667EF" w14:textId="463E41AB" w:rsidR="005D1C12" w:rsidRDefault="005D1C12" w:rsidP="00750D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779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AGM 2022 </w:t>
      </w:r>
      <w:r w:rsidRP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was on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Tuesday </w:t>
      </w:r>
      <w:r w:rsidRP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January 11</w:t>
      </w:r>
      <w:r w:rsidRP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 w:rsidRP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2022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at 7:30 </w:t>
      </w:r>
      <w:r w:rsidR="00175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pm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It was very much hoped that this would be </w:t>
      </w:r>
      <w:r w:rsid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 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face to face meeting at a </w:t>
      </w:r>
      <w:r w:rsid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central area </w:t>
      </w:r>
      <w:r w:rsidRPr="00A105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Liverpool club venue yet to be notified.</w:t>
      </w:r>
    </w:p>
    <w:p w14:paraId="6EA4125B" w14:textId="7D3AE6BC" w:rsidR="00E779EC" w:rsidRDefault="00E779EC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ABC83AB" w14:textId="6D86916C" w:rsidR="00A10585" w:rsidRDefault="00F27A12" w:rsidP="00750D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F27A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Dates for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RD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noted that he had already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notified 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dates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to clubs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via </w:t>
      </w:r>
      <w:hyperlink r:id="rId10" w:history="1">
        <w:r w:rsidR="007A79B5" w:rsidRPr="001F298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https://www.lpoolcomp.co.uk/management_bulletins.php?id=3772</w:t>
        </w:r>
      </w:hyperlink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and repeated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that the season started on April 23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2022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running through to 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17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/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18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September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2022. E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ffectively the dates were the same as 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those in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2021 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“back </w:t>
      </w:r>
      <w:r w:rsidR="001C3681"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by 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one”</w:t>
      </w:r>
      <w:r w:rsid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D96E51C" w14:textId="12FA617F" w:rsidR="001C3681" w:rsidRDefault="001C368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continued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that t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here was one major 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date 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difference in 2022</w:t>
      </w:r>
      <w:r w:rsidR="007A79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</w:t>
      </w:r>
      <w:r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Bank Holiday</w:t>
      </w:r>
      <w:r w:rsidR="00281614"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s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in June were on Thursday 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2</w:t>
      </w:r>
      <w:r w:rsidR="00281614" w:rsidRP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Friday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3</w:t>
      </w:r>
      <w:r w:rsidR="00281614" w:rsidRP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of June and not on the </w:t>
      </w:r>
      <w:r w:rsidR="008D0F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following </w:t>
      </w:r>
      <w:r w:rsidRPr="001C36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Monday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 </w:t>
      </w:r>
      <w:r w:rsidR="00281614" w:rsidRP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This gave clubs the option to play on these days. If they intended to do this they needed to tell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RD in writing by email</w:t>
      </w:r>
      <w:r w:rsid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EF34887" w14:textId="363259CE" w:rsidR="00281614" w:rsidRDefault="00281614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44AC09DB" w14:textId="7DAC6AD6" w:rsidR="00281614" w:rsidRPr="00E779EC" w:rsidRDefault="00281614" w:rsidP="00750D81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RD </w:t>
      </w:r>
      <w:r w:rsidRPr="002816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had already asked clubs for notification of </w:t>
      </w:r>
      <w:r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special consideration </w:t>
      </w:r>
      <w:r w:rsidR="007A79B5"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for </w:t>
      </w:r>
      <w:r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fixture requests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2022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in writing by email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via </w:t>
      </w:r>
      <w:hyperlink r:id="rId11" w:history="1">
        <w:r w:rsidR="00E779EC" w:rsidRPr="001F298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https://www.lpoolcomp.co.uk/management_bulletins.php?id=3819</w:t>
        </w:r>
      </w:hyperlink>
      <w:r w:rsid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. </w:t>
      </w:r>
      <w:r w:rsidR="00E779EC"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closing date for special consideration was this coming </w:t>
      </w:r>
      <w:r w:rsidR="00E779EC" w:rsidRPr="00E779EC"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  <w:t>Friday November 19</w:t>
      </w:r>
      <w:r w:rsidR="00E779EC" w:rsidRPr="00E779EC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en-GB"/>
        </w:rPr>
        <w:t>th</w:t>
      </w:r>
      <w:r w:rsidR="00E779EC" w:rsidRPr="00E779EC"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  <w:t>.</w:t>
      </w:r>
    </w:p>
    <w:p w14:paraId="085C2951" w14:textId="77777777" w:rsidR="00E779EC" w:rsidRPr="001C3681" w:rsidRDefault="00E779EC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FC999AA" w14:textId="13863FBF" w:rsidR="001C3681" w:rsidRDefault="00E779EC" w:rsidP="00750D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ubs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that </w:t>
      </w:r>
      <w:r w:rsidRPr="007A79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shared their grounds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with other clubs </w:t>
      </w:r>
      <w:r w:rsidRPr="00FD232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en-GB"/>
        </w:rPr>
        <w:t>outside the L&amp;DCC</w:t>
      </w:r>
      <w:r w:rsidRP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their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 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fixtures needed to notify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RD 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of this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again 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by email</w:t>
      </w:r>
      <w:r w:rsidR="00E75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not verbally or by social media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There </w:t>
      </w:r>
      <w:r w:rsid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were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changes in availability of such grounds since 2021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Pr="00E7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hey needed to be checked by the clubs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3BC8CBA" w14:textId="77777777" w:rsidR="00E779EC" w:rsidRDefault="00E779EC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B3D1C32" w14:textId="581CFA4B" w:rsidR="00E779EC" w:rsidRDefault="00E779EC" w:rsidP="00750D8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779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Start Times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Cl</w:t>
      </w:r>
      <w:r w:rsid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ub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were able to </w:t>
      </w:r>
      <w:r w:rsid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va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ry </w:t>
      </w:r>
      <w:r w:rsid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start times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under our regulations but if they did they must give several </w:t>
      </w:r>
      <w:r w:rsidR="00A563CB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days’ notice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in advance and in writing and must also be notified to </w:t>
      </w:r>
      <w:r w:rsid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RD/</w:t>
      </w:r>
      <w:r w:rsidR="00234162" w:rsidRPr="002341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-all</w:t>
      </w:r>
      <w:r w:rsid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as set out in our regulations.</w:t>
      </w:r>
    </w:p>
    <w:p w14:paraId="7AC07C2F" w14:textId="77777777" w:rsidR="00FD2329" w:rsidRPr="00A10585" w:rsidRDefault="00FD2329" w:rsidP="00FD2329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7642DF65" w14:textId="4E53E588" w:rsidR="00E23EF8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Any Other Business</w:t>
      </w:r>
    </w:p>
    <w:p w14:paraId="039963EF" w14:textId="77777777" w:rsidR="00A563CB" w:rsidRPr="000775EA" w:rsidRDefault="00A563CB" w:rsidP="00750D8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7A06466E" w14:textId="1F457DCD" w:rsidR="00126CDB" w:rsidRPr="00A563CB" w:rsidRDefault="00A563CB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A563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Mark Bail</w:t>
      </w:r>
      <w:r w:rsidR="005A5EE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le</w:t>
      </w:r>
      <w:r w:rsidRPr="00A563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: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what was the view on Teas in 2022?</w:t>
      </w:r>
    </w:p>
    <w:p w14:paraId="5ACF9252" w14:textId="2B9A3DFA" w:rsidR="00A563CB" w:rsidRDefault="00A563CB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replied that this was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eliberately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not in the survey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as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L&amp;DCC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ad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already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promised that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there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would be a proposal to AGM 2022 on this, that commitment still stood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I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 would be a very simple question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e.g.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 you wish to have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eas provided in 2022</w:t>
      </w:r>
      <w:r w:rsidR="00263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? -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or something similar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 would need to pass a special motion before this </w:t>
      </w:r>
      <w:r w:rsidR="00263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proposal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was put at AGM 2022 so that a simple majority vote on this would be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 operation and not that of a 2/3 majority.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As things stood </w:t>
      </w:r>
      <w:r w:rsidR="00FD23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if we did nothing 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 would revert to 2019 regulations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Teas</w:t>
      </w:r>
      <w:r w:rsidRPr="00A563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would be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reinstated.</w:t>
      </w:r>
      <w:r w:rsidR="00B53EAD" w:rsidRPr="00B53E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7DEC6187" w14:textId="77777777" w:rsidR="00950729" w:rsidRPr="00A563CB" w:rsidRDefault="00950729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6F8AB722" w14:textId="77777777" w:rsidR="002A0A64" w:rsidRPr="002A0A64" w:rsidRDefault="002A0A64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2A0A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Glen Latimer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: 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COVID-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reappeared as a variant etc what would happen then?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1C76999B" w14:textId="37A0791B" w:rsidR="00A563CB" w:rsidRPr="002A0A64" w:rsidRDefault="002A0A64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JW noted that we would again follow ECB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/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LCF advice as we had in 2020 and 2021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75B46348" w14:textId="77777777" w:rsidR="002A0A64" w:rsidRDefault="002A0A64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5BC638E4" w14:textId="3861E903" w:rsidR="002A0A64" w:rsidRPr="002A0A64" w:rsidRDefault="002A0A64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2A0A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Adam Lloyd: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would there be two different sets of regulations for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1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2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Teas?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2A0A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JW replied that there would not. There would be a single proposal to AGM 2022 to cover all provision for teas in L&amp;DCC.</w:t>
      </w:r>
    </w:p>
    <w:p w14:paraId="1F34F6F4" w14:textId="77777777" w:rsidR="002A0A64" w:rsidRPr="002A0A64" w:rsidRDefault="002A0A64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02EB5C53" w14:textId="55B22FB4" w:rsidR="00750D81" w:rsidRDefault="002A0A64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JW: </w:t>
      </w:r>
      <w:r w:rsidR="00F06BA4" w:rsidRPr="00F06B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Junior Leagues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c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ricket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would be writing out to all clubs via the JL secretary Neil 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rew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next week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with the date for everyone's </w:t>
      </w:r>
      <w:r w:rsidR="00C651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iaries of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Monday December 13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th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for a meeting 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of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all Junior League club</w:t>
      </w:r>
      <w:r w:rsidR="00C651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Southport 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&amp;</w:t>
      </w:r>
      <w:r w:rsidR="00F06BA4" w:rsidRP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Birkdale CC</w:t>
      </w:r>
      <w:r w:rsidR="00F06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</w:p>
    <w:p w14:paraId="1A419CD1" w14:textId="77777777" w:rsidR="00750D81" w:rsidRPr="00750D81" w:rsidRDefault="00750D81" w:rsidP="00750D8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A002ED5" w14:textId="6D0F66E5" w:rsidR="00B76C08" w:rsidRPr="00750D81" w:rsidRDefault="00B76C08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JW would be contacting Gary Hayes about incorporating PDP boys into the interleague coaching programme. 11 Saturdays had now been booked at Saint Bedes in 2022.</w:t>
      </w:r>
    </w:p>
    <w:p w14:paraId="4A189BF7" w14:textId="77777777" w:rsidR="00950729" w:rsidRPr="00B76C08" w:rsidRDefault="00950729" w:rsidP="00750D8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7D4F2B5" w14:textId="2D242946" w:rsidR="00B76C08" w:rsidRDefault="00B76C08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number of </w:t>
      </w:r>
      <w:r w:rsidRPr="00B76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PCLs in Lancashire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was likely to be increasing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,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 Greater Manchester CL and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the Lancashire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eague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were said to be close to full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ECB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accreditation in 2023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B76C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At the moment there were 29 PCL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s.</w:t>
      </w:r>
    </w:p>
    <w:p w14:paraId="5F503466" w14:textId="77777777" w:rsidR="00950729" w:rsidRPr="00B76C08" w:rsidRDefault="00950729" w:rsidP="00750D81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20ED7C23" w14:textId="6B85390E" w:rsidR="002A0A64" w:rsidRPr="00950729" w:rsidRDefault="00B76C08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B76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ECB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B76C0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initiatives: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950729"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were likely to be several of these in 2022</w:t>
      </w:r>
      <w:r w:rsidR="00950729" w:rsidRPr="009507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. Inclusivity and Diversity</w:t>
      </w:r>
      <w:r w:rsid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was </w:t>
      </w:r>
      <w:r w:rsidR="00950729"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one of</w:t>
      </w:r>
      <w:r w:rsid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them. </w:t>
      </w:r>
      <w:r w:rsidR="00950729"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ECB required leagues to have a plan, the first step was increasing awareness</w:t>
      </w:r>
      <w:r w:rsid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950729"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We would need help from volunteers, one had already come forward</w:t>
      </w:r>
      <w:r w:rsid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="00950729"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we would welcome others and intended to set up a working group</w:t>
      </w:r>
      <w:r w:rsid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50DDDBA7" w14:textId="77777777" w:rsidR="00950729" w:rsidRPr="00950729" w:rsidRDefault="00950729" w:rsidP="00750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243CF05D" w14:textId="4837D3AF" w:rsidR="00950729" w:rsidRPr="0007732E" w:rsidRDefault="00950729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9507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Safeguarding: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this applied in all teams including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XIs. C</w:t>
      </w:r>
      <w:r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lubs had to have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afeguarding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</w:t>
      </w:r>
      <w:r w:rsidRPr="009507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fficer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were a lot of responsibiliti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es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on captains and it was not simply a matter of having a DBS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 profile of this was rising all the time. Our 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eague 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afeguarding 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fficer was Phil 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G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reen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1A35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-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07732E" w:rsidRP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who was present at this meeting</w:t>
      </w:r>
      <w:r w:rsidR="000773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1E523029" w14:textId="77777777" w:rsidR="0007732E" w:rsidRPr="0007732E" w:rsidRDefault="0007732E" w:rsidP="00750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7E0EF176" w14:textId="42BC6CE3" w:rsidR="0007732E" w:rsidRDefault="008D467A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ECB </w:t>
      </w:r>
      <w:r w:rsidR="0007732E" w:rsidRPr="000773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General </w:t>
      </w:r>
      <w:r w:rsidR="002634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Conduct </w:t>
      </w:r>
      <w:r w:rsidR="000773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R</w:t>
      </w:r>
      <w:r w:rsidR="0007732E" w:rsidRPr="000773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egulations</w:t>
      </w:r>
      <w:r w:rsidR="0007732E"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: 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CW noted that these were that which had in the past been referred to as </w:t>
      </w:r>
      <w:r w:rsidR="00C651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“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Disciplinary Regulations</w:t>
      </w:r>
      <w:r w:rsidR="00C651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A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4C3E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new 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set of these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would be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n operation in 2022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 T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hese would apply equally in the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3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XIs </w:t>
      </w:r>
      <w:r w:rsidRPr="008D46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it was likely that the tariff of responses would be stiffened</w:t>
      </w:r>
      <w:r w:rsidR="004C3E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14:paraId="710A4F5A" w14:textId="77777777" w:rsidR="004C3E17" w:rsidRPr="004C3E17" w:rsidRDefault="004C3E17" w:rsidP="00750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7707A23" w14:textId="67285D60" w:rsidR="004C3E17" w:rsidRDefault="004C3E17" w:rsidP="00750D8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C3E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recognised that </w:t>
      </w:r>
      <w:r w:rsidRPr="002634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E</w:t>
      </w:r>
      <w:r w:rsidR="008645EB" w:rsidRPr="002634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ric H</w:t>
      </w:r>
      <w:r w:rsidRPr="002634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adfield</w:t>
      </w:r>
      <w:r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had joined the meeting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and strongly welcomed him to it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JW introduced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EH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to those that did not know him and listed some of the many things that he</w:t>
      </w:r>
      <w:r w:rsidR="00C651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ha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d done for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L&amp;DCC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in the past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such as having been a very long serving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ast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P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resident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He was still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very 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active and was the </w:t>
      </w:r>
      <w:r w:rsidR="00597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-</w:t>
      </w:r>
      <w:r w:rsidR="00597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o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rdinator of the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A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ssistant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R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esults </w:t>
      </w:r>
      <w:r w:rsid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</w:t>
      </w:r>
      <w:r w:rsidR="008645EB" w:rsidRPr="008645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ecretaries who checked results on play cricket for us</w:t>
      </w:r>
      <w:r w:rsidR="00597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all.</w:t>
      </w:r>
      <w:r w:rsidR="002634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There was an electronic round of applause.</w:t>
      </w:r>
    </w:p>
    <w:p w14:paraId="30CFE6CE" w14:textId="77777777" w:rsidR="00961476" w:rsidRPr="00961476" w:rsidRDefault="00961476" w:rsidP="00961476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12931D18" w14:textId="671D56CD" w:rsidR="00961476" w:rsidRDefault="00961476" w:rsidP="00961476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EH thanked the meeting and added that he needed more volunteers to help him do the ARSs job in 2022.</w:t>
      </w:r>
    </w:p>
    <w:p w14:paraId="1FF3A6DB" w14:textId="77777777" w:rsidR="0059743D" w:rsidRPr="0059743D" w:rsidRDefault="0059743D" w:rsidP="00750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5F7035C1" w14:textId="2AF42099" w:rsidR="00750D81" w:rsidRPr="00750D81" w:rsidRDefault="0059743D" w:rsidP="00750D81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597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ES asked if there were any more volunteers to come and </w:t>
      </w:r>
      <w:r w:rsidRPr="00597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join the 3</w:t>
      </w:r>
      <w:r w:rsidRPr="00597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eastAsia="en-GB"/>
        </w:rPr>
        <w:t>rd</w:t>
      </w:r>
      <w:r w:rsidRPr="005974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 xml:space="preserve"> XI sub Committee</w:t>
      </w:r>
      <w:r w:rsidRPr="005974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?</w:t>
      </w:r>
      <w:r w:rsid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="00750D81"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They would be very welcome</w:t>
      </w:r>
      <w:r w:rsid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!</w:t>
      </w:r>
    </w:p>
    <w:p w14:paraId="72935DAD" w14:textId="77777777" w:rsidR="00750D81" w:rsidRDefault="00750D81" w:rsidP="00750D81"/>
    <w:p w14:paraId="7E810A51" w14:textId="14B36992" w:rsidR="00E23EF8" w:rsidRDefault="00E23EF8" w:rsidP="00750D81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  <w:r w:rsidRPr="000775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  <w:t>Close of meeting. </w:t>
      </w:r>
    </w:p>
    <w:p w14:paraId="4C510EC7" w14:textId="5CB0B64B" w:rsidR="00750D81" w:rsidRDefault="00750D81" w:rsidP="00750D81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17E717FB" w14:textId="77777777" w:rsidR="00242DDF" w:rsidRPr="008645EB" w:rsidRDefault="00242DDF" w:rsidP="00242DDF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CW called the roll again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. </w:t>
      </w: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There were no changes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29 out of 33 clubs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had been represented</w:t>
      </w:r>
    </w:p>
    <w:p w14:paraId="0C5A21D8" w14:textId="77777777" w:rsidR="00242DDF" w:rsidRDefault="00242DDF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024E3876" w14:textId="66E222B3" w:rsidR="00750D81" w:rsidRPr="00750D81" w:rsidRDefault="00750D81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75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JW thanked representatives for their attendance and closed the meeting at 8:25 pm</w:t>
      </w:r>
    </w:p>
    <w:p w14:paraId="2020DBB2" w14:textId="77777777" w:rsidR="00126CDB" w:rsidRPr="000775EA" w:rsidRDefault="00126CDB" w:rsidP="00750D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3775C388" w14:textId="77777777" w:rsidR="00E23EF8" w:rsidRPr="00E23EF8" w:rsidRDefault="00E23EF8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Chris Weston</w:t>
      </w:r>
    </w:p>
    <w:p w14:paraId="3BDB06DB" w14:textId="77777777" w:rsidR="00E23EF8" w:rsidRPr="00E23EF8" w:rsidRDefault="00E23EF8" w:rsidP="00750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E23E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L&amp;DCC Secretary </w:t>
      </w:r>
    </w:p>
    <w:p w14:paraId="6FC1FA48" w14:textId="77777777" w:rsidR="00E23EF8" w:rsidRPr="00E23EF8" w:rsidRDefault="00E23EF8" w:rsidP="00750D81">
      <w:pPr>
        <w:rPr>
          <w:rFonts w:ascii="Times New Roman" w:hAnsi="Times New Roman" w:cs="Times New Roman"/>
          <w:sz w:val="20"/>
          <w:szCs w:val="20"/>
        </w:rPr>
      </w:pPr>
    </w:p>
    <w:sectPr w:rsidR="00E23EF8" w:rsidRPr="00E23EF8" w:rsidSect="009964AC">
      <w:footerReference w:type="default" r:id="rId12"/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8D7C" w14:textId="77777777" w:rsidR="00357545" w:rsidRDefault="00357545" w:rsidP="00750D81">
      <w:r>
        <w:separator/>
      </w:r>
    </w:p>
  </w:endnote>
  <w:endnote w:type="continuationSeparator" w:id="0">
    <w:p w14:paraId="5F13A97C" w14:textId="77777777" w:rsidR="00357545" w:rsidRDefault="00357545" w:rsidP="0075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18"/>
        <w:szCs w:val="18"/>
      </w:rPr>
      <w:id w:val="15919692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334ED" w14:textId="414CBCC4" w:rsidR="00750D81" w:rsidRPr="00750D81" w:rsidRDefault="00750D81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0D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Page </w: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750D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750D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396D01C5" w14:textId="77777777" w:rsidR="00750D81" w:rsidRPr="00750D81" w:rsidRDefault="00750D81">
    <w:pPr>
      <w:pStyle w:val="Footer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8D5E" w14:textId="77777777" w:rsidR="00357545" w:rsidRDefault="00357545" w:rsidP="00750D81">
      <w:r>
        <w:separator/>
      </w:r>
    </w:p>
  </w:footnote>
  <w:footnote w:type="continuationSeparator" w:id="0">
    <w:p w14:paraId="6E87D9D3" w14:textId="77777777" w:rsidR="00357545" w:rsidRDefault="00357545" w:rsidP="0075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7EE"/>
    <w:multiLevelType w:val="hybridMultilevel"/>
    <w:tmpl w:val="982C5F9A"/>
    <w:lvl w:ilvl="0" w:tplc="E9B68BBE">
      <w:start w:val="1"/>
      <w:numFmt w:val="decimal"/>
      <w:lvlText w:val="5.1.%1."/>
      <w:lvlJc w:val="left"/>
      <w:pPr>
        <w:ind w:left="1080" w:hanging="360"/>
      </w:pPr>
      <w:rPr>
        <w:rFonts w:hint="default"/>
        <w:i/>
        <w:i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07425"/>
    <w:multiLevelType w:val="multilevel"/>
    <w:tmpl w:val="53E2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2005D1"/>
    <w:multiLevelType w:val="hybridMultilevel"/>
    <w:tmpl w:val="982C5F9A"/>
    <w:lvl w:ilvl="0" w:tplc="FFFFFFFF">
      <w:start w:val="1"/>
      <w:numFmt w:val="decimal"/>
      <w:lvlText w:val="5.1.%1."/>
      <w:lvlJc w:val="left"/>
      <w:pPr>
        <w:ind w:left="1080" w:hanging="360"/>
      </w:pPr>
      <w:rPr>
        <w:rFonts w:hint="default"/>
        <w:i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161E2"/>
    <w:multiLevelType w:val="hybridMultilevel"/>
    <w:tmpl w:val="DA907EA4"/>
    <w:lvl w:ilvl="0" w:tplc="EB70D554">
      <w:start w:val="1"/>
      <w:numFmt w:val="decimal"/>
      <w:lvlText w:val="7.%1."/>
      <w:lvlJc w:val="left"/>
      <w:pPr>
        <w:ind w:left="360" w:hanging="360"/>
      </w:pPr>
      <w:rPr>
        <w:rFonts w:hint="default"/>
        <w:b/>
        <w:bCs/>
        <w:i/>
        <w:i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CB3F7C"/>
    <w:multiLevelType w:val="hybridMultilevel"/>
    <w:tmpl w:val="285E2988"/>
    <w:lvl w:ilvl="0" w:tplc="C2A85F28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/>
        <w:i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93419"/>
    <w:multiLevelType w:val="hybridMultilevel"/>
    <w:tmpl w:val="35DA6E00"/>
    <w:lvl w:ilvl="0" w:tplc="817022A4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  <w:i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56C39"/>
    <w:multiLevelType w:val="multilevel"/>
    <w:tmpl w:val="5438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2F0A91"/>
    <w:multiLevelType w:val="hybridMultilevel"/>
    <w:tmpl w:val="35DA6E00"/>
    <w:lvl w:ilvl="0" w:tplc="FFFFFFFF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F"/>
    <w:rsid w:val="00064D8D"/>
    <w:rsid w:val="0007732E"/>
    <w:rsid w:val="000775EA"/>
    <w:rsid w:val="00091755"/>
    <w:rsid w:val="00126CDB"/>
    <w:rsid w:val="00175BA2"/>
    <w:rsid w:val="0018108A"/>
    <w:rsid w:val="00182FF5"/>
    <w:rsid w:val="001A352F"/>
    <w:rsid w:val="001C3681"/>
    <w:rsid w:val="00234162"/>
    <w:rsid w:val="00241AB9"/>
    <w:rsid w:val="00242DDF"/>
    <w:rsid w:val="0026036C"/>
    <w:rsid w:val="002634F0"/>
    <w:rsid w:val="00281614"/>
    <w:rsid w:val="002A0A64"/>
    <w:rsid w:val="00341FDF"/>
    <w:rsid w:val="00357545"/>
    <w:rsid w:val="00376845"/>
    <w:rsid w:val="003E125B"/>
    <w:rsid w:val="0045002A"/>
    <w:rsid w:val="00457BB3"/>
    <w:rsid w:val="00462276"/>
    <w:rsid w:val="00485B32"/>
    <w:rsid w:val="004C3E17"/>
    <w:rsid w:val="004E6828"/>
    <w:rsid w:val="004F3DB4"/>
    <w:rsid w:val="00556045"/>
    <w:rsid w:val="0059743D"/>
    <w:rsid w:val="005A1B81"/>
    <w:rsid w:val="005A5EE1"/>
    <w:rsid w:val="005C6859"/>
    <w:rsid w:val="005D1C12"/>
    <w:rsid w:val="00617CAE"/>
    <w:rsid w:val="00625E71"/>
    <w:rsid w:val="006475B3"/>
    <w:rsid w:val="00650325"/>
    <w:rsid w:val="006811E0"/>
    <w:rsid w:val="00690434"/>
    <w:rsid w:val="006C64AE"/>
    <w:rsid w:val="006F6C98"/>
    <w:rsid w:val="00726CFF"/>
    <w:rsid w:val="00750D81"/>
    <w:rsid w:val="0075505F"/>
    <w:rsid w:val="007A79B5"/>
    <w:rsid w:val="007C7E2D"/>
    <w:rsid w:val="007D70FA"/>
    <w:rsid w:val="007E4073"/>
    <w:rsid w:val="007E62F4"/>
    <w:rsid w:val="007E6F9C"/>
    <w:rsid w:val="008435CC"/>
    <w:rsid w:val="008645EB"/>
    <w:rsid w:val="008B5C0D"/>
    <w:rsid w:val="008D0F3F"/>
    <w:rsid w:val="008D467A"/>
    <w:rsid w:val="00917184"/>
    <w:rsid w:val="00924995"/>
    <w:rsid w:val="00950729"/>
    <w:rsid w:val="00961476"/>
    <w:rsid w:val="00991541"/>
    <w:rsid w:val="009935EC"/>
    <w:rsid w:val="009964AC"/>
    <w:rsid w:val="009F1EBE"/>
    <w:rsid w:val="00A10585"/>
    <w:rsid w:val="00A22AEE"/>
    <w:rsid w:val="00A46E85"/>
    <w:rsid w:val="00A563CB"/>
    <w:rsid w:val="00A9040F"/>
    <w:rsid w:val="00A96BE1"/>
    <w:rsid w:val="00B1190C"/>
    <w:rsid w:val="00B448B6"/>
    <w:rsid w:val="00B53EAD"/>
    <w:rsid w:val="00B71802"/>
    <w:rsid w:val="00B76C08"/>
    <w:rsid w:val="00C01822"/>
    <w:rsid w:val="00C651A1"/>
    <w:rsid w:val="00C66634"/>
    <w:rsid w:val="00D8617D"/>
    <w:rsid w:val="00DB3965"/>
    <w:rsid w:val="00DC5CF9"/>
    <w:rsid w:val="00E23EF8"/>
    <w:rsid w:val="00E53D5C"/>
    <w:rsid w:val="00E75358"/>
    <w:rsid w:val="00E779EC"/>
    <w:rsid w:val="00F06BA4"/>
    <w:rsid w:val="00F27A12"/>
    <w:rsid w:val="00F335DE"/>
    <w:rsid w:val="00F73D3D"/>
    <w:rsid w:val="00FD232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9A5A1FF5-C5B8-4515-A222-CEE3DBD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F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F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D81"/>
  </w:style>
  <w:style w:type="paragraph" w:styleId="Footer">
    <w:name w:val="footer"/>
    <w:basedOn w:val="Normal"/>
    <w:link w:val="FooterChar"/>
    <w:uiPriority w:val="99"/>
    <w:unhideWhenUsed/>
    <w:rsid w:val="00750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oolcomp.co.uk/management_bulletins.php?id=38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poolcomp.co.uk/management_bulletins.php?id=38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poolcomp.co.uk/management_bulletins.php?id=3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poolcomp.co.uk/news.php?id=38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11</cp:revision>
  <dcterms:created xsi:type="dcterms:W3CDTF">2021-11-17T08:12:00Z</dcterms:created>
  <dcterms:modified xsi:type="dcterms:W3CDTF">2021-11-19T07:40:00Z</dcterms:modified>
</cp:coreProperties>
</file>