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8FAB8" w14:textId="77777777" w:rsidR="000859DB" w:rsidRDefault="000859DB" w:rsidP="000859DB">
      <w:pPr>
        <w:spacing w:line="360" w:lineRule="auto"/>
        <w:rPr>
          <w:rFonts w:cs="Arial"/>
          <w:b/>
          <w:color w:val="0000FF"/>
          <w:sz w:val="20"/>
          <w:u w:val="single"/>
        </w:rPr>
      </w:pPr>
      <w:r>
        <w:rPr>
          <w:rFonts w:cs="Arial"/>
          <w:b/>
          <w:color w:val="0000FF"/>
          <w:sz w:val="20"/>
          <w:u w:val="single"/>
        </w:rPr>
        <w:t xml:space="preserve">April 2019 </w:t>
      </w:r>
    </w:p>
    <w:p w14:paraId="21B44281" w14:textId="77777777" w:rsidR="000859DB" w:rsidRDefault="000859DB" w:rsidP="000859DB">
      <w:pPr>
        <w:spacing w:line="360" w:lineRule="auto"/>
        <w:rPr>
          <w:rFonts w:cs="Arial"/>
          <w:b/>
          <w:color w:val="0000FF"/>
          <w:sz w:val="20"/>
          <w:u w:val="single"/>
        </w:rPr>
      </w:pPr>
    </w:p>
    <w:p w14:paraId="2FA5A04D" w14:textId="56374739" w:rsidR="000859DB" w:rsidRPr="00796F12" w:rsidRDefault="000859DB" w:rsidP="000859DB">
      <w:pPr>
        <w:spacing w:line="360" w:lineRule="auto"/>
        <w:rPr>
          <w:rFonts w:cs="Arial"/>
          <w:b/>
          <w:color w:val="0000FF"/>
          <w:sz w:val="20"/>
          <w:u w:val="single"/>
        </w:rPr>
      </w:pPr>
      <w:r w:rsidRPr="00796F12">
        <w:rPr>
          <w:rFonts w:cs="Arial"/>
          <w:b/>
          <w:color w:val="0000FF"/>
          <w:sz w:val="20"/>
          <w:u w:val="single"/>
        </w:rPr>
        <w:t xml:space="preserve">A clear participation </w:t>
      </w:r>
      <w:proofErr w:type="gramStart"/>
      <w:r w:rsidRPr="00796F12">
        <w:rPr>
          <w:rFonts w:cs="Arial"/>
          <w:b/>
          <w:color w:val="0000FF"/>
          <w:sz w:val="20"/>
          <w:u w:val="single"/>
        </w:rPr>
        <w:t>offer</w:t>
      </w:r>
      <w:proofErr w:type="gramEnd"/>
      <w:r w:rsidRPr="00796F12">
        <w:rPr>
          <w:rFonts w:cs="Arial"/>
          <w:b/>
          <w:color w:val="0000FF"/>
          <w:sz w:val="20"/>
          <w:u w:val="single"/>
        </w:rPr>
        <w:t xml:space="preserve"> to all players and clubs</w:t>
      </w:r>
    </w:p>
    <w:p w14:paraId="00036851" w14:textId="77777777" w:rsidR="000859DB" w:rsidRPr="00796F12" w:rsidRDefault="000859DB" w:rsidP="000859DB">
      <w:pPr>
        <w:spacing w:line="360" w:lineRule="auto"/>
        <w:rPr>
          <w:rFonts w:cs="Arial"/>
          <w:b/>
          <w:color w:val="0000FF"/>
          <w:sz w:val="20"/>
          <w:u w:val="single"/>
        </w:rPr>
      </w:pPr>
    </w:p>
    <w:p w14:paraId="1DC5A3B3" w14:textId="77777777" w:rsidR="000859DB" w:rsidRDefault="000859DB" w:rsidP="000859DB">
      <w:pPr>
        <w:spacing w:line="360" w:lineRule="auto"/>
        <w:rPr>
          <w:rFonts w:cs="Arial"/>
          <w:b/>
          <w:color w:val="FF0000"/>
          <w:sz w:val="20"/>
          <w:u w:val="single"/>
        </w:rPr>
      </w:pPr>
      <w:r w:rsidRPr="00A16123">
        <w:rPr>
          <w:rFonts w:cs="Arial"/>
          <w:b/>
          <w:color w:val="FF0000"/>
          <w:sz w:val="20"/>
          <w:u w:val="single"/>
        </w:rPr>
        <w:t>Embedded</w:t>
      </w:r>
      <w:r>
        <w:rPr>
          <w:rFonts w:cs="Arial"/>
          <w:b/>
          <w:color w:val="FF0000"/>
          <w:sz w:val="20"/>
          <w:u w:val="single"/>
        </w:rPr>
        <w:t xml:space="preserve"> and Ongoing</w:t>
      </w:r>
    </w:p>
    <w:p w14:paraId="70B93330" w14:textId="77777777" w:rsidR="000859DB" w:rsidRPr="00796F12" w:rsidRDefault="000859DB" w:rsidP="000859DB">
      <w:pPr>
        <w:spacing w:line="360" w:lineRule="auto"/>
        <w:rPr>
          <w:rFonts w:cs="Arial"/>
          <w:b/>
          <w:color w:val="0000FF"/>
          <w:sz w:val="20"/>
          <w:u w:val="single"/>
        </w:rPr>
      </w:pPr>
    </w:p>
    <w:p w14:paraId="0BEDB2CD" w14:textId="77777777" w:rsidR="000859DB" w:rsidRPr="00796F12" w:rsidRDefault="000859DB" w:rsidP="000859DB">
      <w:pPr>
        <w:numPr>
          <w:ilvl w:val="0"/>
          <w:numId w:val="1"/>
        </w:numPr>
        <w:spacing w:after="200" w:line="360" w:lineRule="auto"/>
        <w:ind w:left="360"/>
        <w:jc w:val="both"/>
        <w:textAlignment w:val="baseline"/>
        <w:rPr>
          <w:rFonts w:cs="Arial"/>
          <w:szCs w:val="24"/>
          <w:lang w:eastAsia="en-GB"/>
        </w:rPr>
      </w:pPr>
      <w:r w:rsidRPr="00796F12">
        <w:rPr>
          <w:rFonts w:cs="Arial"/>
          <w:b/>
          <w:bCs/>
          <w:sz w:val="20"/>
          <w:u w:val="single"/>
          <w:lang w:eastAsia="en-GB"/>
        </w:rPr>
        <w:t>Meeting Customer/Club and Player Needs</w:t>
      </w:r>
    </w:p>
    <w:p w14:paraId="38F1076A" w14:textId="77777777" w:rsidR="000859DB" w:rsidRPr="00796F12" w:rsidRDefault="000859DB" w:rsidP="000859DB">
      <w:pPr>
        <w:numPr>
          <w:ilvl w:val="0"/>
          <w:numId w:val="2"/>
        </w:numPr>
        <w:spacing w:after="200" w:line="360" w:lineRule="auto"/>
        <w:textAlignment w:val="baseline"/>
        <w:rPr>
          <w:rFonts w:cs="Arial"/>
          <w:color w:val="000000"/>
          <w:sz w:val="20"/>
          <w:lang w:eastAsia="en-GB"/>
        </w:rPr>
      </w:pPr>
      <w:r w:rsidRPr="00796F12">
        <w:rPr>
          <w:rFonts w:cs="Arial"/>
          <w:color w:val="000000"/>
          <w:sz w:val="20"/>
          <w:lang w:eastAsia="en-GB"/>
        </w:rPr>
        <w:t xml:space="preserve">We will continue to work with our clubs to develop &amp; maintain insight into the needs, expectations and perceptions of people from all parts of the L&amp;DCC community. </w:t>
      </w:r>
    </w:p>
    <w:p w14:paraId="11B6360B" w14:textId="77777777" w:rsidR="000859DB" w:rsidRPr="003E3BB2" w:rsidRDefault="000859DB" w:rsidP="000859DB">
      <w:pPr>
        <w:numPr>
          <w:ilvl w:val="0"/>
          <w:numId w:val="2"/>
        </w:numPr>
        <w:spacing w:after="200" w:line="360" w:lineRule="auto"/>
        <w:textAlignment w:val="baseline"/>
        <w:rPr>
          <w:rFonts w:cs="Arial"/>
          <w:color w:val="000000"/>
          <w:sz w:val="20"/>
          <w:lang w:eastAsia="en-GB"/>
        </w:rPr>
      </w:pPr>
      <w:r>
        <w:rPr>
          <w:rStyle w:val="Emphasis"/>
          <w:rFonts w:cs="Arial"/>
          <w:bCs/>
          <w:color w:val="000000"/>
          <w:sz w:val="20"/>
          <w:lang w:eastAsia="en-GB"/>
        </w:rPr>
        <w:t>The insights we collect will be used to inform the local decisions we make about everything we do</w:t>
      </w:r>
      <w:r>
        <w:rPr>
          <w:rFonts w:cs="Arial"/>
          <w:i/>
          <w:color w:val="000000"/>
          <w:sz w:val="20"/>
          <w:lang w:eastAsia="en-GB"/>
        </w:rPr>
        <w:t>.</w:t>
      </w:r>
      <w:r w:rsidRPr="00594C00">
        <w:rPr>
          <w:rStyle w:val="Emphasis"/>
          <w:rFonts w:cs="Arial"/>
          <w:bCs/>
          <w:color w:val="000000"/>
          <w:sz w:val="20"/>
          <w:lang w:eastAsia="en-GB"/>
        </w:rPr>
        <w:t xml:space="preserve"> </w:t>
      </w:r>
      <w:r>
        <w:rPr>
          <w:rStyle w:val="Emphasis"/>
          <w:rFonts w:cs="Arial"/>
          <w:bCs/>
          <w:color w:val="000000"/>
          <w:sz w:val="20"/>
          <w:lang w:eastAsia="en-GB"/>
        </w:rPr>
        <w:t>We will use ongoing feedback from</w:t>
      </w:r>
      <w:r>
        <w:rPr>
          <w:rStyle w:val="Emphasis"/>
          <w:rFonts w:cs="Arial"/>
          <w:bCs/>
          <w:color w:val="000000"/>
          <w:sz w:val="20"/>
        </w:rPr>
        <w:t xml:space="preserve"> National Cricket Playing Surveys as part of this process</w:t>
      </w:r>
      <w:r>
        <w:rPr>
          <w:rStyle w:val="Emphasis"/>
          <w:rFonts w:cs="Arial"/>
          <w:bCs/>
          <w:color w:val="000000"/>
        </w:rPr>
        <w:t>.</w:t>
      </w:r>
    </w:p>
    <w:p w14:paraId="1643F0E2" w14:textId="77777777" w:rsidR="000859DB" w:rsidRPr="00796F12" w:rsidRDefault="000859DB" w:rsidP="000859DB">
      <w:pPr>
        <w:numPr>
          <w:ilvl w:val="0"/>
          <w:numId w:val="2"/>
        </w:numPr>
        <w:spacing w:after="200" w:line="360" w:lineRule="auto"/>
        <w:textAlignment w:val="baseline"/>
        <w:rPr>
          <w:rFonts w:cs="Arial"/>
          <w:color w:val="000000"/>
          <w:sz w:val="20"/>
          <w:lang w:eastAsia="en-GB"/>
        </w:rPr>
      </w:pPr>
      <w:r>
        <w:rPr>
          <w:rFonts w:cs="Arial"/>
          <w:color w:val="000000"/>
          <w:sz w:val="20"/>
          <w:lang w:eastAsia="en-GB"/>
        </w:rPr>
        <w:t>We will use these</w:t>
      </w:r>
      <w:r w:rsidRPr="00796F12">
        <w:rPr>
          <w:rFonts w:cs="Arial"/>
          <w:color w:val="000000"/>
          <w:sz w:val="20"/>
          <w:lang w:eastAsia="en-GB"/>
        </w:rPr>
        <w:t xml:space="preserve"> insight</w:t>
      </w:r>
      <w:r>
        <w:rPr>
          <w:rFonts w:cs="Arial"/>
          <w:color w:val="000000"/>
          <w:sz w:val="20"/>
          <w:lang w:eastAsia="en-GB"/>
        </w:rPr>
        <w:t>s</w:t>
      </w:r>
      <w:r w:rsidRPr="00796F12">
        <w:rPr>
          <w:rFonts w:cs="Arial"/>
          <w:color w:val="000000"/>
          <w:sz w:val="20"/>
          <w:lang w:eastAsia="en-GB"/>
        </w:rPr>
        <w:t xml:space="preserve"> to develop specific action plans to innovate and improve, ensuring that we work towards our agreed outcomes</w:t>
      </w:r>
    </w:p>
    <w:p w14:paraId="16F8C981" w14:textId="77777777" w:rsidR="000859DB" w:rsidRPr="00796F12" w:rsidRDefault="000859DB" w:rsidP="000859DB">
      <w:pPr>
        <w:numPr>
          <w:ilvl w:val="0"/>
          <w:numId w:val="1"/>
        </w:numPr>
        <w:spacing w:after="200" w:line="360" w:lineRule="auto"/>
        <w:ind w:left="360"/>
        <w:textAlignment w:val="baseline"/>
        <w:rPr>
          <w:rFonts w:cs="Arial"/>
          <w:sz w:val="20"/>
          <w:lang w:eastAsia="en-GB"/>
        </w:rPr>
      </w:pPr>
      <w:r w:rsidRPr="00796F12">
        <w:rPr>
          <w:rFonts w:cs="Arial"/>
          <w:b/>
          <w:bCs/>
          <w:sz w:val="20"/>
          <w:u w:val="single"/>
          <w:lang w:eastAsia="en-GB"/>
        </w:rPr>
        <w:t>Working in Partnership</w:t>
      </w:r>
      <w:r w:rsidRPr="00796F12">
        <w:rPr>
          <w:rFonts w:cs="Arial"/>
          <w:sz w:val="20"/>
          <w:lang w:eastAsia="en-GB"/>
        </w:rPr>
        <w:t xml:space="preserve"> </w:t>
      </w:r>
    </w:p>
    <w:p w14:paraId="6157071E" w14:textId="77777777" w:rsidR="000859DB" w:rsidRPr="00796F12" w:rsidRDefault="000859DB" w:rsidP="000859DB">
      <w:pPr>
        <w:numPr>
          <w:ilvl w:val="0"/>
          <w:numId w:val="3"/>
        </w:numPr>
        <w:spacing w:line="360" w:lineRule="auto"/>
        <w:ind w:left="360"/>
        <w:textAlignment w:val="baseline"/>
        <w:rPr>
          <w:rFonts w:cs="Arial"/>
          <w:color w:val="000000"/>
          <w:sz w:val="20"/>
          <w:lang w:eastAsia="en-GB"/>
        </w:rPr>
      </w:pPr>
      <w:r w:rsidRPr="00796F12">
        <w:rPr>
          <w:rFonts w:cs="Arial"/>
          <w:color w:val="000000"/>
          <w:sz w:val="20"/>
          <w:lang w:eastAsia="en-GB"/>
        </w:rPr>
        <w:t xml:space="preserve">We will continue to seek, develop, and maintain mutually beneficial partnerships within the </w:t>
      </w:r>
      <w:r>
        <w:rPr>
          <w:rFonts w:cs="Arial"/>
          <w:color w:val="000000"/>
          <w:sz w:val="20"/>
          <w:lang w:eastAsia="en-GB"/>
        </w:rPr>
        <w:t>LCF</w:t>
      </w:r>
      <w:r w:rsidRPr="00796F12">
        <w:rPr>
          <w:rFonts w:cs="Arial"/>
          <w:color w:val="000000"/>
          <w:sz w:val="20"/>
          <w:lang w:eastAsia="en-GB"/>
        </w:rPr>
        <w:t xml:space="preserve"> and L&amp;DCC network and with external partners to help develop an innovative and efficient service which meets the needs &amp; expectations of our community. In particular we will ensure:</w:t>
      </w:r>
    </w:p>
    <w:p w14:paraId="62B8FF02" w14:textId="77777777" w:rsidR="000859DB" w:rsidRPr="00796F12" w:rsidRDefault="000859DB" w:rsidP="000859DB">
      <w:pPr>
        <w:spacing w:line="360" w:lineRule="auto"/>
        <w:ind w:left="-363"/>
        <w:textAlignment w:val="baseline"/>
        <w:rPr>
          <w:rFonts w:cs="Arial"/>
          <w:color w:val="000000"/>
          <w:sz w:val="20"/>
          <w:lang w:eastAsia="en-GB"/>
        </w:rPr>
      </w:pPr>
    </w:p>
    <w:p w14:paraId="6E1BEC41" w14:textId="77777777" w:rsidR="000859DB" w:rsidRPr="00796F12" w:rsidRDefault="000859DB" w:rsidP="000859DB">
      <w:pPr>
        <w:numPr>
          <w:ilvl w:val="0"/>
          <w:numId w:val="3"/>
        </w:numPr>
        <w:spacing w:line="360" w:lineRule="auto"/>
        <w:ind w:left="360"/>
        <w:textAlignment w:val="baseline"/>
        <w:rPr>
          <w:rFonts w:cs="Arial"/>
          <w:sz w:val="20"/>
          <w:lang w:eastAsia="en-GB"/>
        </w:rPr>
      </w:pPr>
      <w:r w:rsidRPr="00796F12">
        <w:rPr>
          <w:rFonts w:cs="Arial"/>
          <w:sz w:val="20"/>
          <w:lang w:eastAsia="en-GB"/>
        </w:rPr>
        <w:t>Effective relatio</w:t>
      </w:r>
      <w:bookmarkStart w:id="0" w:name="_GoBack"/>
      <w:bookmarkEnd w:id="0"/>
      <w:r w:rsidRPr="00796F12">
        <w:rPr>
          <w:rFonts w:cs="Arial"/>
          <w:sz w:val="20"/>
          <w:lang w:eastAsia="en-GB"/>
        </w:rPr>
        <w:t xml:space="preserve">nships between players, clubs and the </w:t>
      </w:r>
      <w:r>
        <w:rPr>
          <w:rFonts w:cs="Arial"/>
          <w:sz w:val="20"/>
          <w:lang w:eastAsia="en-GB"/>
        </w:rPr>
        <w:t>LCF</w:t>
      </w:r>
      <w:r w:rsidRPr="00796F12">
        <w:rPr>
          <w:rFonts w:cs="Arial"/>
          <w:sz w:val="20"/>
          <w:lang w:eastAsia="en-GB"/>
        </w:rPr>
        <w:t>/ ECB</w:t>
      </w:r>
    </w:p>
    <w:p w14:paraId="40437578" w14:textId="77777777" w:rsidR="000859DB" w:rsidRPr="00796F12" w:rsidRDefault="000859DB" w:rsidP="000859DB">
      <w:pPr>
        <w:spacing w:line="360" w:lineRule="auto"/>
        <w:ind w:left="-363"/>
        <w:textAlignment w:val="baseline"/>
        <w:rPr>
          <w:rFonts w:cs="Arial"/>
          <w:sz w:val="20"/>
          <w:lang w:eastAsia="en-GB"/>
        </w:rPr>
      </w:pPr>
    </w:p>
    <w:p w14:paraId="76FE602C" w14:textId="77777777" w:rsidR="000859DB" w:rsidRPr="00796F12" w:rsidRDefault="000859DB" w:rsidP="000859DB">
      <w:pPr>
        <w:numPr>
          <w:ilvl w:val="0"/>
          <w:numId w:val="3"/>
        </w:numPr>
        <w:spacing w:line="360" w:lineRule="auto"/>
        <w:ind w:left="360"/>
        <w:rPr>
          <w:sz w:val="20"/>
        </w:rPr>
      </w:pPr>
      <w:r w:rsidRPr="00796F12">
        <w:rPr>
          <w:sz w:val="20"/>
        </w:rPr>
        <w:t xml:space="preserve">Identified economies of scale with ECB and </w:t>
      </w:r>
      <w:r>
        <w:rPr>
          <w:sz w:val="20"/>
        </w:rPr>
        <w:t>LCF</w:t>
      </w:r>
      <w:r w:rsidRPr="00796F12">
        <w:rPr>
          <w:sz w:val="20"/>
        </w:rPr>
        <w:t xml:space="preserve"> e.g. bulk purchases, ECB/</w:t>
      </w:r>
      <w:r>
        <w:rPr>
          <w:sz w:val="20"/>
        </w:rPr>
        <w:t>LCF</w:t>
      </w:r>
      <w:r w:rsidRPr="00796F12">
        <w:rPr>
          <w:sz w:val="20"/>
        </w:rPr>
        <w:t xml:space="preserve"> Club support programmes, </w:t>
      </w:r>
      <w:r>
        <w:rPr>
          <w:sz w:val="20"/>
        </w:rPr>
        <w:t>LCF</w:t>
      </w:r>
      <w:r w:rsidRPr="00796F12">
        <w:rPr>
          <w:sz w:val="20"/>
        </w:rPr>
        <w:t xml:space="preserve"> GA, </w:t>
      </w:r>
    </w:p>
    <w:p w14:paraId="17BC6130" w14:textId="77777777" w:rsidR="000859DB" w:rsidRPr="00796F12" w:rsidRDefault="000859DB" w:rsidP="000859DB">
      <w:pPr>
        <w:spacing w:line="360" w:lineRule="auto"/>
        <w:ind w:left="-363"/>
        <w:rPr>
          <w:sz w:val="20"/>
        </w:rPr>
      </w:pPr>
    </w:p>
    <w:p w14:paraId="30E922D0" w14:textId="77777777" w:rsidR="000859DB" w:rsidRPr="00796F12" w:rsidRDefault="000859DB" w:rsidP="000859DB">
      <w:pPr>
        <w:numPr>
          <w:ilvl w:val="0"/>
          <w:numId w:val="3"/>
        </w:numPr>
        <w:spacing w:line="360" w:lineRule="auto"/>
        <w:ind w:left="360"/>
        <w:textAlignment w:val="baseline"/>
        <w:rPr>
          <w:rFonts w:cs="Arial"/>
          <w:sz w:val="20"/>
          <w:lang w:eastAsia="en-GB"/>
        </w:rPr>
      </w:pPr>
      <w:r w:rsidRPr="00796F12">
        <w:rPr>
          <w:rFonts w:cs="Arial"/>
          <w:sz w:val="20"/>
          <w:lang w:eastAsia="en-GB"/>
        </w:rPr>
        <w:t xml:space="preserve">Aligned and integrated programmes with ECB and </w:t>
      </w:r>
      <w:r>
        <w:rPr>
          <w:rFonts w:cs="Arial"/>
          <w:sz w:val="20"/>
          <w:lang w:eastAsia="en-GB"/>
        </w:rPr>
        <w:t>LCF</w:t>
      </w:r>
    </w:p>
    <w:p w14:paraId="7AE95E20" w14:textId="77777777" w:rsidR="000859DB" w:rsidRPr="00796F12" w:rsidRDefault="000859DB" w:rsidP="000859DB">
      <w:pPr>
        <w:spacing w:line="360" w:lineRule="auto"/>
        <w:ind w:left="360"/>
        <w:textAlignment w:val="baseline"/>
        <w:rPr>
          <w:rFonts w:cs="Arial"/>
          <w:sz w:val="20"/>
          <w:lang w:eastAsia="en-GB"/>
        </w:rPr>
      </w:pPr>
    </w:p>
    <w:p w14:paraId="65CCE649" w14:textId="77777777" w:rsidR="000859DB" w:rsidRPr="00796F12" w:rsidRDefault="000859DB" w:rsidP="000859DB">
      <w:pPr>
        <w:spacing w:line="360" w:lineRule="auto"/>
        <w:ind w:left="-3"/>
        <w:textAlignment w:val="baseline"/>
        <w:rPr>
          <w:rFonts w:cs="Arial"/>
          <w:sz w:val="20"/>
          <w:lang w:eastAsia="en-GB"/>
        </w:rPr>
      </w:pPr>
    </w:p>
    <w:p w14:paraId="00AB77AF" w14:textId="77777777" w:rsidR="000859DB" w:rsidRPr="00796F12" w:rsidRDefault="000859DB" w:rsidP="000859DB">
      <w:pPr>
        <w:numPr>
          <w:ilvl w:val="0"/>
          <w:numId w:val="1"/>
        </w:numPr>
        <w:spacing w:line="360" w:lineRule="auto"/>
        <w:ind w:left="360"/>
        <w:rPr>
          <w:rFonts w:cs="Arial"/>
          <w:sz w:val="20"/>
          <w:lang w:eastAsia="en-GB"/>
        </w:rPr>
      </w:pPr>
      <w:r w:rsidRPr="00796F12">
        <w:rPr>
          <w:rFonts w:cs="Arial"/>
          <w:b/>
          <w:bCs/>
          <w:sz w:val="20"/>
          <w:u w:val="single"/>
          <w:lang w:eastAsia="en-GB"/>
        </w:rPr>
        <w:t>Managing the Future</w:t>
      </w:r>
    </w:p>
    <w:p w14:paraId="4D1B1D09" w14:textId="77777777" w:rsidR="000859DB" w:rsidRPr="00796F12" w:rsidRDefault="000859DB" w:rsidP="000859DB">
      <w:pPr>
        <w:spacing w:line="360" w:lineRule="auto"/>
        <w:ind w:left="-360" w:firstLine="45"/>
        <w:rPr>
          <w:rFonts w:cs="Arial"/>
          <w:sz w:val="20"/>
          <w:lang w:eastAsia="en-GB"/>
        </w:rPr>
      </w:pPr>
    </w:p>
    <w:p w14:paraId="2435BF69" w14:textId="77777777" w:rsidR="000859DB" w:rsidRPr="00796F12" w:rsidRDefault="000859DB" w:rsidP="000859DB">
      <w:pPr>
        <w:numPr>
          <w:ilvl w:val="0"/>
          <w:numId w:val="4"/>
        </w:numPr>
        <w:spacing w:line="360" w:lineRule="auto"/>
        <w:ind w:left="360"/>
        <w:rPr>
          <w:rFonts w:cs="Arial"/>
          <w:color w:val="000000"/>
          <w:sz w:val="20"/>
          <w:lang w:eastAsia="en-GB"/>
        </w:rPr>
      </w:pPr>
      <w:r w:rsidRPr="00796F12">
        <w:rPr>
          <w:rFonts w:cs="Arial"/>
          <w:color w:val="000000"/>
          <w:sz w:val="20"/>
          <w:lang w:eastAsia="en-GB"/>
        </w:rPr>
        <w:t>We will continually review the future challenges, risks and opportunities facing L&amp;DCC cricket</w:t>
      </w:r>
    </w:p>
    <w:p w14:paraId="3CFCD59E" w14:textId="77777777" w:rsidR="000859DB" w:rsidRPr="00796F12" w:rsidRDefault="000859DB" w:rsidP="000859DB">
      <w:pPr>
        <w:spacing w:line="360" w:lineRule="auto"/>
        <w:ind w:left="-675"/>
        <w:rPr>
          <w:rFonts w:cs="Arial"/>
          <w:color w:val="000000"/>
          <w:sz w:val="20"/>
          <w:lang w:eastAsia="en-GB"/>
        </w:rPr>
      </w:pPr>
    </w:p>
    <w:p w14:paraId="4A9BEA43" w14:textId="77777777" w:rsidR="000859DB" w:rsidRPr="00796F12" w:rsidRDefault="000859DB" w:rsidP="000859DB">
      <w:pPr>
        <w:numPr>
          <w:ilvl w:val="0"/>
          <w:numId w:val="4"/>
        </w:numPr>
        <w:spacing w:line="360" w:lineRule="auto"/>
        <w:ind w:left="360"/>
        <w:rPr>
          <w:rFonts w:cs="Arial"/>
          <w:color w:val="000000"/>
          <w:sz w:val="20"/>
          <w:lang w:eastAsia="en-GB"/>
        </w:rPr>
      </w:pPr>
      <w:r w:rsidRPr="00796F12">
        <w:rPr>
          <w:rFonts w:cs="Arial"/>
          <w:color w:val="000000"/>
          <w:sz w:val="20"/>
          <w:lang w:eastAsia="en-GB"/>
        </w:rPr>
        <w:t>We will be adaptable and flexible to ensure we respond effectively to political, environmental, economic, social and technological changes that impact on us</w:t>
      </w:r>
    </w:p>
    <w:p w14:paraId="5A76DA57" w14:textId="77777777" w:rsidR="000859DB" w:rsidRPr="00796F12" w:rsidRDefault="000859DB" w:rsidP="000859DB">
      <w:pPr>
        <w:spacing w:line="360" w:lineRule="auto"/>
        <w:ind w:left="-675"/>
        <w:rPr>
          <w:rFonts w:cs="Arial"/>
          <w:color w:val="000000"/>
          <w:sz w:val="20"/>
          <w:lang w:eastAsia="en-GB"/>
        </w:rPr>
      </w:pPr>
    </w:p>
    <w:p w14:paraId="1CA318D2" w14:textId="77777777" w:rsidR="000859DB" w:rsidRPr="00F76311" w:rsidRDefault="000859DB" w:rsidP="000859DB">
      <w:pPr>
        <w:numPr>
          <w:ilvl w:val="0"/>
          <w:numId w:val="4"/>
        </w:numPr>
        <w:spacing w:line="360" w:lineRule="auto"/>
        <w:ind w:left="360"/>
        <w:rPr>
          <w:rFonts w:cs="Arial"/>
          <w:color w:val="000000"/>
          <w:sz w:val="20"/>
          <w:lang w:eastAsia="en-GB"/>
        </w:rPr>
      </w:pPr>
      <w:r w:rsidRPr="00796F12">
        <w:rPr>
          <w:rFonts w:cs="Arial"/>
          <w:color w:val="000000"/>
          <w:sz w:val="20"/>
          <w:lang w:eastAsia="en-GB"/>
        </w:rPr>
        <w:t>We aim to create a secure long-term future for L&amp;DCC cricket for future generation</w:t>
      </w:r>
    </w:p>
    <w:p w14:paraId="697890AE" w14:textId="77777777" w:rsidR="00A21FF7" w:rsidRPr="00B40CF9" w:rsidRDefault="00A21FF7" w:rsidP="000859DB">
      <w:pPr>
        <w:spacing w:line="360" w:lineRule="auto"/>
        <w:rPr>
          <w:rFonts w:ascii="Times New Roman" w:hAnsi="Times New Roman"/>
          <w:sz w:val="20"/>
        </w:rPr>
      </w:pPr>
    </w:p>
    <w:sectPr w:rsidR="00A21FF7" w:rsidRPr="00B40CF9" w:rsidSect="00B40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06553"/>
    <w:multiLevelType w:val="hybridMultilevel"/>
    <w:tmpl w:val="D0DE752A"/>
    <w:lvl w:ilvl="0" w:tplc="79CCEED6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17DE9"/>
    <w:multiLevelType w:val="hybridMultilevel"/>
    <w:tmpl w:val="A754B9F2"/>
    <w:lvl w:ilvl="0" w:tplc="00644BE6">
      <w:start w:val="1"/>
      <w:numFmt w:val="decimal"/>
      <w:lvlText w:val="2.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2A0E"/>
    <w:multiLevelType w:val="hybridMultilevel"/>
    <w:tmpl w:val="EF008532"/>
    <w:lvl w:ilvl="0" w:tplc="74CC30D6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171AD"/>
    <w:multiLevelType w:val="hybridMultilevel"/>
    <w:tmpl w:val="7EE8EDF2"/>
    <w:lvl w:ilvl="0" w:tplc="EAC2B92C">
      <w:start w:val="1"/>
      <w:numFmt w:val="decimal"/>
      <w:lvlText w:val="1.%1."/>
      <w:lvlJc w:val="left"/>
      <w:pPr>
        <w:ind w:left="36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06FC"/>
    <w:rsid w:val="000859DB"/>
    <w:rsid w:val="005206FC"/>
    <w:rsid w:val="00A21FF7"/>
    <w:rsid w:val="00B4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BE244"/>
  <w15:chartTrackingRefBased/>
  <w15:docId w15:val="{ABEB0947-6936-4A79-9236-5CED4E02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9DB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0859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2</cp:revision>
  <dcterms:created xsi:type="dcterms:W3CDTF">2019-04-02T19:00:00Z</dcterms:created>
  <dcterms:modified xsi:type="dcterms:W3CDTF">2019-04-02T19:01:00Z</dcterms:modified>
</cp:coreProperties>
</file>