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CF85" w14:textId="7B89B303" w:rsidR="009045DC" w:rsidRDefault="00EF2C87">
      <w:pPr>
        <w:rPr>
          <w:sz w:val="16"/>
          <w:szCs w:val="16"/>
          <w:lang w:val="en-GB"/>
        </w:rPr>
      </w:pPr>
      <w:r>
        <w:rPr>
          <w:sz w:val="16"/>
          <w:szCs w:val="16"/>
          <w:lang w:val="en-GB"/>
        </w:rPr>
        <w:t>LDCC Player Registration – Terms &amp; Conditions 2022</w:t>
      </w:r>
      <w:r w:rsidR="00E56386">
        <w:rPr>
          <w:sz w:val="16"/>
          <w:szCs w:val="16"/>
          <w:lang w:val="en-GB"/>
        </w:rPr>
        <w:t xml:space="preserve">  re Data Usuage</w:t>
      </w:r>
    </w:p>
    <w:p w14:paraId="3924D9E3" w14:textId="77777777" w:rsidR="009045DC" w:rsidRDefault="009045DC">
      <w:pPr>
        <w:rPr>
          <w:sz w:val="16"/>
          <w:szCs w:val="16"/>
          <w:lang w:val="en-GB"/>
        </w:rPr>
      </w:pPr>
    </w:p>
    <w:tbl>
      <w:tblPr>
        <w:tblW w:w="0" w:type="auto"/>
        <w:tblLayout w:type="fixed"/>
        <w:tblLook w:val="0000" w:firstRow="0" w:lastRow="0" w:firstColumn="0" w:lastColumn="0" w:noHBand="0" w:noVBand="0"/>
      </w:tblPr>
      <w:tblGrid>
        <w:gridCol w:w="10145"/>
      </w:tblGrid>
      <w:tr w:rsidR="009045DC" w14:paraId="3870E6C7" w14:textId="77777777" w:rsidTr="00EF2C87">
        <w:trPr>
          <w:trHeight w:val="2192"/>
        </w:trPr>
        <w:tc>
          <w:tcPr>
            <w:tcW w:w="10145" w:type="dxa"/>
            <w:tcBorders>
              <w:top w:val="single" w:sz="24" w:space="0" w:color="000000"/>
              <w:left w:val="single" w:sz="24" w:space="0" w:color="000000"/>
              <w:bottom w:val="single" w:sz="24" w:space="0" w:color="000000"/>
              <w:right w:val="single" w:sz="24" w:space="0" w:color="000000"/>
            </w:tcBorders>
            <w:shd w:val="clear" w:color="auto" w:fill="auto"/>
          </w:tcPr>
          <w:p w14:paraId="6A029FD3" w14:textId="77777777" w:rsidR="009045DC" w:rsidRDefault="009045DC">
            <w:pPr>
              <w:rPr>
                <w:sz w:val="16"/>
                <w:szCs w:val="16"/>
                <w:lang w:val="en-GB"/>
              </w:rPr>
            </w:pPr>
            <w:r>
              <w:rPr>
                <w:b/>
                <w:color w:val="FF0000"/>
                <w:sz w:val="16"/>
                <w:szCs w:val="16"/>
                <w:lang w:val="en-GB"/>
              </w:rPr>
              <w:t>NOTES</w:t>
            </w:r>
            <w:r>
              <w:rPr>
                <w:b/>
                <w:sz w:val="16"/>
                <w:szCs w:val="16"/>
                <w:lang w:val="en-GB"/>
              </w:rPr>
              <w:t>:</w:t>
            </w:r>
          </w:p>
          <w:p w14:paraId="01BA495B" w14:textId="77777777" w:rsidR="009045DC" w:rsidRDefault="009045DC">
            <w:pPr>
              <w:numPr>
                <w:ilvl w:val="0"/>
                <w:numId w:val="2"/>
              </w:numPr>
              <w:rPr>
                <w:sz w:val="16"/>
                <w:szCs w:val="16"/>
                <w:lang w:val="en-GB"/>
              </w:rPr>
            </w:pPr>
            <w:r>
              <w:rPr>
                <w:sz w:val="16"/>
                <w:szCs w:val="16"/>
                <w:lang w:val="en-GB"/>
              </w:rPr>
              <w:t xml:space="preserve">This form is for the registration of all players, whether registering for the first time, returning </w:t>
            </w:r>
            <w:proofErr w:type="gramStart"/>
            <w:r>
              <w:rPr>
                <w:sz w:val="16"/>
                <w:szCs w:val="16"/>
                <w:lang w:val="en-GB"/>
              </w:rPr>
              <w:t>to</w:t>
            </w:r>
            <w:proofErr w:type="gramEnd"/>
            <w:r>
              <w:rPr>
                <w:sz w:val="16"/>
                <w:szCs w:val="16"/>
                <w:lang w:val="en-GB"/>
              </w:rPr>
              <w:t xml:space="preserve"> or transferring between clubs within the Liverpool &amp; District Cricket Competition.  </w:t>
            </w:r>
            <w:r>
              <w:rPr>
                <w:sz w:val="16"/>
              </w:rPr>
              <w:t>Clause numbers refer to the Player Registration requirements in the Official Handbook.</w:t>
            </w:r>
          </w:p>
          <w:p w14:paraId="629CEA85" w14:textId="77777777" w:rsidR="009045DC" w:rsidRDefault="009045DC">
            <w:pPr>
              <w:numPr>
                <w:ilvl w:val="0"/>
                <w:numId w:val="2"/>
              </w:numPr>
              <w:rPr>
                <w:sz w:val="16"/>
                <w:szCs w:val="16"/>
                <w:lang w:val="en-GB"/>
              </w:rPr>
            </w:pPr>
            <w:r>
              <w:rPr>
                <w:sz w:val="16"/>
                <w:szCs w:val="16"/>
                <w:lang w:val="en-GB"/>
              </w:rPr>
              <w:t xml:space="preserve">All registration forms should be forwarded to the Registration Secretary to reach him at least 72 hours before the first fixture for which the player will be eligible for selection. (NB see also rules relating </w:t>
            </w:r>
            <w:proofErr w:type="gramStart"/>
            <w:r>
              <w:rPr>
                <w:sz w:val="16"/>
                <w:szCs w:val="16"/>
                <w:lang w:val="en-GB"/>
              </w:rPr>
              <w:t>to  exceptional</w:t>
            </w:r>
            <w:proofErr w:type="gramEnd"/>
            <w:r>
              <w:rPr>
                <w:sz w:val="16"/>
                <w:szCs w:val="16"/>
                <w:lang w:val="en-GB"/>
              </w:rPr>
              <w:t xml:space="preserve"> 3</w:t>
            </w:r>
            <w:r>
              <w:rPr>
                <w:sz w:val="16"/>
                <w:szCs w:val="16"/>
                <w:vertAlign w:val="superscript"/>
                <w:lang w:val="en-GB"/>
              </w:rPr>
              <w:t>rd</w:t>
            </w:r>
            <w:r>
              <w:rPr>
                <w:sz w:val="16"/>
                <w:szCs w:val="16"/>
                <w:lang w:val="en-GB"/>
              </w:rPr>
              <w:t xml:space="preserve"> XI registrations )</w:t>
            </w:r>
          </w:p>
          <w:p w14:paraId="38DDCE94" w14:textId="77777777" w:rsidR="009045DC" w:rsidRDefault="009045DC">
            <w:pPr>
              <w:numPr>
                <w:ilvl w:val="0"/>
                <w:numId w:val="2"/>
              </w:numPr>
              <w:rPr>
                <w:sz w:val="16"/>
                <w:szCs w:val="16"/>
                <w:lang w:val="en-GB"/>
              </w:rPr>
            </w:pPr>
            <w:r>
              <w:rPr>
                <w:sz w:val="16"/>
                <w:szCs w:val="16"/>
                <w:lang w:val="en-GB"/>
              </w:rPr>
              <w:t>If the player is transferring from a club in or outside of the Liverpool &amp; District Cricket Competition, this form, letter of clearance and associated documentary evidence must be forwarded to the Registration Secretary to reach him at least 72 hours before the first fixture for which the player will be eligible for selection.</w:t>
            </w:r>
          </w:p>
          <w:p w14:paraId="304AE194" w14:textId="77777777" w:rsidR="009045DC" w:rsidRDefault="009045DC">
            <w:pPr>
              <w:rPr>
                <w:sz w:val="16"/>
                <w:szCs w:val="16"/>
                <w:lang w:val="en-GB"/>
              </w:rPr>
            </w:pPr>
          </w:p>
          <w:p w14:paraId="43BCAE20" w14:textId="77777777" w:rsidR="009045DC" w:rsidRDefault="009045DC">
            <w:r>
              <w:rPr>
                <w:i/>
                <w:sz w:val="12"/>
                <w:szCs w:val="12"/>
                <w:lang w:val="en-GB"/>
              </w:rPr>
              <w:t>© 2022All rights reserved. No part of this publication may be reproduced, stored in a retrieval system, or transmitted, in any form or by any means, electronic, mechanical, photocopying, recording or otherwise, without the prior permission of the Management Committee of the Liverpool &amp; District Cricket Competition. The above information is covered by the Data Protection Act 1998 and is only for use within the L&amp;DCC, LCC, ECB, LCB, CCB, and CBW.</w:t>
            </w:r>
          </w:p>
        </w:tc>
      </w:tr>
      <w:tr w:rsidR="009045DC" w14:paraId="04EECB8C" w14:textId="77777777">
        <w:trPr>
          <w:trHeight w:val="635"/>
        </w:trPr>
        <w:tc>
          <w:tcPr>
            <w:tcW w:w="10145" w:type="dxa"/>
            <w:tcBorders>
              <w:top w:val="single" w:sz="24" w:space="0" w:color="000000"/>
              <w:left w:val="single" w:sz="24" w:space="0" w:color="000000"/>
              <w:bottom w:val="single" w:sz="24" w:space="0" w:color="000000"/>
              <w:right w:val="single" w:sz="24" w:space="0" w:color="000000"/>
            </w:tcBorders>
            <w:shd w:val="clear" w:color="auto" w:fill="auto"/>
          </w:tcPr>
          <w:p w14:paraId="5E52425F" w14:textId="77777777" w:rsidR="009045DC" w:rsidRDefault="009045DC">
            <w:pPr>
              <w:jc w:val="center"/>
              <w:rPr>
                <w:b/>
                <w:color w:val="FF0000"/>
                <w:sz w:val="16"/>
                <w:szCs w:val="16"/>
                <w:lang w:val="en-GB"/>
              </w:rPr>
            </w:pPr>
            <w:r>
              <w:rPr>
                <w:b/>
                <w:color w:val="FF0000"/>
                <w:sz w:val="16"/>
                <w:szCs w:val="16"/>
                <w:lang w:val="en-GB"/>
              </w:rPr>
              <w:t>For new registrations this form is to be sent to the Club Secretary and then retained for 2 years</w:t>
            </w:r>
            <w:r>
              <w:rPr>
                <w:b/>
                <w:color w:val="FF0000"/>
                <w:lang w:val="en-GB"/>
              </w:rPr>
              <w:t>.</w:t>
            </w:r>
          </w:p>
          <w:p w14:paraId="14C92DCD" w14:textId="77777777" w:rsidR="009045DC" w:rsidRDefault="009045DC">
            <w:pPr>
              <w:jc w:val="center"/>
            </w:pPr>
            <w:r>
              <w:rPr>
                <w:b/>
                <w:color w:val="FF0000"/>
                <w:sz w:val="16"/>
                <w:szCs w:val="16"/>
                <w:lang w:val="en-GB"/>
              </w:rPr>
              <w:t xml:space="preserve">For all player transfers and the registration of all overseas players a copy is to be sent to the L&amp;DCC Player Registration Secretary </w:t>
            </w:r>
          </w:p>
        </w:tc>
      </w:tr>
    </w:tbl>
    <w:p w14:paraId="58036491" w14:textId="77777777" w:rsidR="009045DC" w:rsidRDefault="009045DC">
      <w:pPr>
        <w:rPr>
          <w:sz w:val="16"/>
          <w:szCs w:val="16"/>
          <w:lang w:val="en-GB"/>
        </w:rPr>
      </w:pPr>
    </w:p>
    <w:p w14:paraId="1535FD0C" w14:textId="77777777" w:rsidR="009045DC" w:rsidRDefault="009045DC">
      <w:pPr>
        <w:jc w:val="both"/>
        <w:rPr>
          <w:sz w:val="16"/>
          <w:szCs w:val="16"/>
        </w:rPr>
      </w:pPr>
      <w:r>
        <w:rPr>
          <w:rFonts w:cs="Calibri"/>
          <w:sz w:val="16"/>
          <w:szCs w:val="16"/>
        </w:rPr>
        <w:t xml:space="preserve">Under laws that came into effect in May 2018, we need to provide you with certain details concerning how your personal data will be used and protected.  </w:t>
      </w:r>
    </w:p>
    <w:p w14:paraId="53397E30" w14:textId="77777777" w:rsidR="009045DC" w:rsidRDefault="009045DC">
      <w:pPr>
        <w:pStyle w:val="Body"/>
        <w:spacing w:before="80" w:after="80"/>
        <w:rPr>
          <w:rFonts w:cs="Calibri"/>
          <w:b/>
          <w:color w:val="FFFFFF"/>
          <w:sz w:val="16"/>
          <w:szCs w:val="16"/>
        </w:rPr>
      </w:pPr>
      <w:r>
        <w:rPr>
          <w:rFonts w:ascii="Times New Roman" w:hAnsi="Times New Roman" w:cs="Times New Roman"/>
          <w:sz w:val="16"/>
          <w:szCs w:val="16"/>
        </w:rPr>
        <w:t>The L&amp;DCC takes the protection of the data we hold about you as a member seriously and are committed to respecting your privacy. This notice is to explains how we may use personal information we collect and how we comply with the law on data protection, what your rights are.</w:t>
      </w:r>
    </w:p>
    <w:tbl>
      <w:tblPr>
        <w:tblW w:w="0" w:type="auto"/>
        <w:tblLayout w:type="fixed"/>
        <w:tblLook w:val="0000" w:firstRow="0" w:lastRow="0" w:firstColumn="0" w:lastColumn="0" w:noHBand="0" w:noVBand="0"/>
      </w:tblPr>
      <w:tblGrid>
        <w:gridCol w:w="1669"/>
        <w:gridCol w:w="8932"/>
      </w:tblGrid>
      <w:tr w:rsidR="009045DC" w14:paraId="6C8AC191" w14:textId="77777777">
        <w:tc>
          <w:tcPr>
            <w:tcW w:w="1669" w:type="dxa"/>
            <w:tcBorders>
              <w:top w:val="single" w:sz="24" w:space="0" w:color="FFFFFF"/>
              <w:left w:val="single" w:sz="24" w:space="0" w:color="FFFFFF"/>
              <w:bottom w:val="single" w:sz="24" w:space="0" w:color="FFFFFF"/>
              <w:right w:val="single" w:sz="24" w:space="0" w:color="FFFFFF"/>
            </w:tcBorders>
            <w:shd w:val="clear" w:color="auto" w:fill="9FBC00"/>
          </w:tcPr>
          <w:p w14:paraId="5FAAE68E" w14:textId="77777777" w:rsidR="009045DC" w:rsidRDefault="009045DC">
            <w:pPr>
              <w:spacing w:before="40" w:after="40"/>
              <w:rPr>
                <w:rFonts w:cs="Calibri"/>
                <w:b/>
                <w:i/>
                <w:sz w:val="16"/>
                <w:szCs w:val="16"/>
              </w:rPr>
            </w:pPr>
            <w:r>
              <w:rPr>
                <w:rFonts w:cs="Calibri"/>
                <w:b/>
                <w:color w:val="FFFFFF"/>
                <w:sz w:val="16"/>
                <w:szCs w:val="16"/>
              </w:rPr>
              <w:t>Names of data controller</w:t>
            </w:r>
          </w:p>
        </w:tc>
        <w:tc>
          <w:tcPr>
            <w:tcW w:w="8932" w:type="dxa"/>
            <w:tcBorders>
              <w:top w:val="single" w:sz="24" w:space="0" w:color="FFFFFF"/>
              <w:left w:val="single" w:sz="24" w:space="0" w:color="FFFFFF"/>
              <w:bottom w:val="single" w:sz="24" w:space="0" w:color="FFFFFF"/>
              <w:right w:val="single" w:sz="24" w:space="0" w:color="FFFFFF"/>
            </w:tcBorders>
            <w:shd w:val="clear" w:color="auto" w:fill="D9D9D9"/>
          </w:tcPr>
          <w:p w14:paraId="3A5BBDBD" w14:textId="77777777" w:rsidR="009045DC" w:rsidRDefault="009045DC">
            <w:pPr>
              <w:spacing w:before="40" w:after="40"/>
              <w:jc w:val="both"/>
            </w:pPr>
            <w:r>
              <w:rPr>
                <w:rFonts w:cs="Calibri"/>
                <w:b/>
                <w:i/>
                <w:sz w:val="16"/>
                <w:szCs w:val="16"/>
              </w:rPr>
              <w:t>The L&amp;DCC</w:t>
            </w:r>
          </w:p>
        </w:tc>
      </w:tr>
      <w:tr w:rsidR="009045DC" w14:paraId="76E41129" w14:textId="77777777">
        <w:tc>
          <w:tcPr>
            <w:tcW w:w="1669" w:type="dxa"/>
            <w:tcBorders>
              <w:top w:val="single" w:sz="24" w:space="0" w:color="FFFFFF"/>
              <w:left w:val="single" w:sz="24" w:space="0" w:color="FFFFFF"/>
              <w:bottom w:val="single" w:sz="24" w:space="0" w:color="FFFFFF"/>
              <w:right w:val="single" w:sz="24" w:space="0" w:color="FFFFFF"/>
            </w:tcBorders>
            <w:shd w:val="clear" w:color="auto" w:fill="9FBC00"/>
          </w:tcPr>
          <w:p w14:paraId="2230C393" w14:textId="77777777" w:rsidR="009045DC" w:rsidRDefault="009045DC">
            <w:pPr>
              <w:spacing w:before="40" w:after="40"/>
              <w:rPr>
                <w:rFonts w:cs="Calibri"/>
                <w:sz w:val="16"/>
                <w:szCs w:val="16"/>
              </w:rPr>
            </w:pPr>
            <w:r>
              <w:rPr>
                <w:rFonts w:cs="Calibri"/>
                <w:b/>
                <w:color w:val="FFFFFF"/>
                <w:sz w:val="16"/>
                <w:szCs w:val="16"/>
              </w:rPr>
              <w:t>Categories of personal data we collect</w:t>
            </w:r>
          </w:p>
        </w:tc>
        <w:tc>
          <w:tcPr>
            <w:tcW w:w="8932" w:type="dxa"/>
            <w:tcBorders>
              <w:top w:val="single" w:sz="24" w:space="0" w:color="FFFFFF"/>
              <w:left w:val="single" w:sz="24" w:space="0" w:color="FFFFFF"/>
              <w:bottom w:val="single" w:sz="24" w:space="0" w:color="FFFFFF"/>
              <w:right w:val="single" w:sz="24" w:space="0" w:color="FFFFFF"/>
            </w:tcBorders>
            <w:shd w:val="clear" w:color="auto" w:fill="D9D9D9"/>
          </w:tcPr>
          <w:p w14:paraId="43CBA775" w14:textId="77777777" w:rsidR="009045DC" w:rsidRDefault="009045DC">
            <w:pPr>
              <w:numPr>
                <w:ilvl w:val="0"/>
                <w:numId w:val="8"/>
              </w:numPr>
            </w:pPr>
            <w:r>
              <w:rPr>
                <w:rFonts w:cs="Calibri"/>
                <w:sz w:val="16"/>
                <w:szCs w:val="16"/>
              </w:rPr>
              <w:t>Name and date of birth /Contact details/Medical/specific requirements information/Disability information/Emergency contact details/Sporting experience information /Video/Photography agreement/Participation agreement</w:t>
            </w:r>
          </w:p>
        </w:tc>
      </w:tr>
      <w:tr w:rsidR="009045DC" w14:paraId="4932ED40" w14:textId="77777777">
        <w:tc>
          <w:tcPr>
            <w:tcW w:w="1669" w:type="dxa"/>
            <w:tcBorders>
              <w:top w:val="single" w:sz="24" w:space="0" w:color="FFFFFF"/>
              <w:left w:val="single" w:sz="24" w:space="0" w:color="FFFFFF"/>
              <w:bottom w:val="single" w:sz="24" w:space="0" w:color="FFFFFF"/>
              <w:right w:val="single" w:sz="24" w:space="0" w:color="FFFFFF"/>
            </w:tcBorders>
            <w:shd w:val="clear" w:color="auto" w:fill="9FBC00"/>
          </w:tcPr>
          <w:p w14:paraId="2673540C" w14:textId="77777777" w:rsidR="009045DC" w:rsidRDefault="009045DC">
            <w:pPr>
              <w:spacing w:before="40" w:after="40"/>
              <w:rPr>
                <w:rFonts w:cs="Calibri"/>
                <w:sz w:val="16"/>
                <w:szCs w:val="16"/>
              </w:rPr>
            </w:pPr>
            <w:r>
              <w:rPr>
                <w:rFonts w:cs="Calibri"/>
                <w:b/>
                <w:color w:val="FFFFFF"/>
                <w:sz w:val="16"/>
                <w:szCs w:val="16"/>
              </w:rPr>
              <w:t xml:space="preserve">Our sources of the personal data </w:t>
            </w:r>
          </w:p>
        </w:tc>
        <w:tc>
          <w:tcPr>
            <w:tcW w:w="8932" w:type="dxa"/>
            <w:tcBorders>
              <w:top w:val="single" w:sz="24" w:space="0" w:color="FFFFFF"/>
              <w:left w:val="single" w:sz="24" w:space="0" w:color="FFFFFF"/>
              <w:bottom w:val="single" w:sz="24" w:space="0" w:color="FFFFFF"/>
              <w:right w:val="single" w:sz="24" w:space="0" w:color="FFFFFF"/>
            </w:tcBorders>
            <w:shd w:val="clear" w:color="auto" w:fill="D9D9D9"/>
          </w:tcPr>
          <w:p w14:paraId="316C1778" w14:textId="77777777" w:rsidR="009045DC" w:rsidRDefault="009045DC">
            <w:pPr>
              <w:spacing w:before="40" w:after="40"/>
              <w:jc w:val="both"/>
              <w:rPr>
                <w:rFonts w:cs="Calibri"/>
                <w:sz w:val="16"/>
                <w:szCs w:val="16"/>
              </w:rPr>
            </w:pPr>
            <w:r>
              <w:rPr>
                <w:rFonts w:cs="Calibri"/>
                <w:sz w:val="16"/>
                <w:szCs w:val="16"/>
              </w:rPr>
              <w:t xml:space="preserve">We obtain personal data from: </w:t>
            </w:r>
          </w:p>
          <w:p w14:paraId="1ACD1889" w14:textId="77777777" w:rsidR="009045DC" w:rsidRDefault="009045DC">
            <w:pPr>
              <w:numPr>
                <w:ilvl w:val="0"/>
                <w:numId w:val="7"/>
              </w:numPr>
              <w:spacing w:before="40" w:after="40"/>
              <w:jc w:val="both"/>
            </w:pPr>
            <w:r>
              <w:rPr>
                <w:rFonts w:cs="Calibri"/>
                <w:sz w:val="16"/>
                <w:szCs w:val="16"/>
              </w:rPr>
              <w:t>The individual registering to join the club/Club coaches and junior coordinator/Play-Cricket database</w:t>
            </w:r>
          </w:p>
        </w:tc>
      </w:tr>
      <w:tr w:rsidR="009045DC" w14:paraId="7B49239B" w14:textId="77777777">
        <w:tc>
          <w:tcPr>
            <w:tcW w:w="1669" w:type="dxa"/>
            <w:tcBorders>
              <w:top w:val="single" w:sz="24" w:space="0" w:color="FFFFFF"/>
              <w:left w:val="single" w:sz="24" w:space="0" w:color="FFFFFF"/>
              <w:bottom w:val="single" w:sz="24" w:space="0" w:color="FFFFFF"/>
              <w:right w:val="single" w:sz="24" w:space="0" w:color="FFFFFF"/>
            </w:tcBorders>
            <w:shd w:val="clear" w:color="auto" w:fill="9FBC00"/>
          </w:tcPr>
          <w:p w14:paraId="41C493E8" w14:textId="77777777" w:rsidR="009045DC" w:rsidRDefault="009045DC">
            <w:pPr>
              <w:spacing w:before="40" w:after="40"/>
              <w:rPr>
                <w:rFonts w:cs="Calibri"/>
                <w:sz w:val="16"/>
                <w:szCs w:val="16"/>
              </w:rPr>
            </w:pPr>
            <w:r>
              <w:rPr>
                <w:rFonts w:cs="Calibri"/>
                <w:b/>
                <w:color w:val="FFFFFF"/>
                <w:sz w:val="16"/>
                <w:szCs w:val="16"/>
              </w:rPr>
              <w:t>Automated decisions we may take</w:t>
            </w:r>
          </w:p>
        </w:tc>
        <w:tc>
          <w:tcPr>
            <w:tcW w:w="8932" w:type="dxa"/>
            <w:tcBorders>
              <w:top w:val="single" w:sz="24" w:space="0" w:color="FFFFFF"/>
              <w:left w:val="single" w:sz="24" w:space="0" w:color="FFFFFF"/>
              <w:bottom w:val="single" w:sz="24" w:space="0" w:color="FFFFFF"/>
              <w:right w:val="single" w:sz="24" w:space="0" w:color="FFFFFF"/>
            </w:tcBorders>
            <w:shd w:val="clear" w:color="auto" w:fill="D9D9D9"/>
          </w:tcPr>
          <w:p w14:paraId="2D6AF516" w14:textId="77777777" w:rsidR="009045DC" w:rsidRDefault="009045DC">
            <w:pPr>
              <w:spacing w:before="40" w:after="40"/>
              <w:jc w:val="both"/>
            </w:pPr>
            <w:r>
              <w:rPr>
                <w:rFonts w:cs="Calibri"/>
                <w:sz w:val="16"/>
                <w:szCs w:val="16"/>
              </w:rPr>
              <w:t>None</w:t>
            </w:r>
          </w:p>
        </w:tc>
      </w:tr>
      <w:tr w:rsidR="009045DC" w14:paraId="440EF29E" w14:textId="77777777">
        <w:tc>
          <w:tcPr>
            <w:tcW w:w="1669" w:type="dxa"/>
            <w:tcBorders>
              <w:top w:val="single" w:sz="24" w:space="0" w:color="FFFFFF"/>
              <w:left w:val="single" w:sz="24" w:space="0" w:color="FFFFFF"/>
              <w:bottom w:val="single" w:sz="24" w:space="0" w:color="FFFFFF"/>
              <w:right w:val="single" w:sz="24" w:space="0" w:color="FFFFFF"/>
            </w:tcBorders>
            <w:shd w:val="clear" w:color="auto" w:fill="9FBC00"/>
          </w:tcPr>
          <w:p w14:paraId="3FE7F09D" w14:textId="77777777" w:rsidR="009045DC" w:rsidRDefault="009045DC">
            <w:pPr>
              <w:spacing w:before="40" w:after="40"/>
              <w:rPr>
                <w:rFonts w:cs="Calibri"/>
                <w:sz w:val="16"/>
                <w:szCs w:val="16"/>
              </w:rPr>
            </w:pPr>
            <w:r>
              <w:rPr>
                <w:rFonts w:cs="Calibri"/>
                <w:b/>
                <w:color w:val="FFFFFF"/>
                <w:sz w:val="16"/>
                <w:szCs w:val="16"/>
              </w:rPr>
              <w:t xml:space="preserve">Purposes for which we process personal data      </w:t>
            </w:r>
          </w:p>
        </w:tc>
        <w:tc>
          <w:tcPr>
            <w:tcW w:w="8932" w:type="dxa"/>
            <w:tcBorders>
              <w:top w:val="single" w:sz="24" w:space="0" w:color="FFFFFF"/>
              <w:left w:val="single" w:sz="24" w:space="0" w:color="FFFFFF"/>
              <w:bottom w:val="single" w:sz="24" w:space="0" w:color="FFFFFF"/>
              <w:right w:val="single" w:sz="24" w:space="0" w:color="FFFFFF"/>
            </w:tcBorders>
            <w:shd w:val="clear" w:color="auto" w:fill="D9D9D9"/>
          </w:tcPr>
          <w:p w14:paraId="400681E4" w14:textId="77777777" w:rsidR="009045DC" w:rsidRDefault="009045DC">
            <w:pPr>
              <w:spacing w:before="40" w:after="40"/>
              <w:jc w:val="both"/>
              <w:rPr>
                <w:rFonts w:cs="Calibri"/>
                <w:sz w:val="16"/>
                <w:szCs w:val="16"/>
              </w:rPr>
            </w:pPr>
            <w:r>
              <w:rPr>
                <w:rFonts w:cs="Calibri"/>
                <w:sz w:val="16"/>
                <w:szCs w:val="16"/>
              </w:rPr>
              <w:t>The club will process the personal data for:</w:t>
            </w:r>
          </w:p>
          <w:p w14:paraId="54B1CCE9" w14:textId="77777777" w:rsidR="009045DC" w:rsidRDefault="009045DC">
            <w:pPr>
              <w:numPr>
                <w:ilvl w:val="0"/>
                <w:numId w:val="6"/>
              </w:numPr>
              <w:spacing w:after="160" w:line="256" w:lineRule="auto"/>
              <w:jc w:val="both"/>
            </w:pPr>
            <w:r>
              <w:rPr>
                <w:rFonts w:cs="Calibri"/>
                <w:sz w:val="16"/>
                <w:szCs w:val="16"/>
              </w:rPr>
              <w:t xml:space="preserve">Administering bookings and attendance at sessions /Dealing with medical needs/specific requirements/Supporting the delivery of cricket sessions /For training and competition entry /Reporting of participation and any incidents and of figures and trends (including equality and inclusion information) /For quality and improvement monitoring </w:t>
            </w:r>
          </w:p>
        </w:tc>
      </w:tr>
      <w:tr w:rsidR="009045DC" w14:paraId="3E304F18" w14:textId="77777777">
        <w:trPr>
          <w:trHeight w:val="588"/>
        </w:trPr>
        <w:tc>
          <w:tcPr>
            <w:tcW w:w="1669" w:type="dxa"/>
            <w:tcBorders>
              <w:top w:val="single" w:sz="24" w:space="0" w:color="FFFFFF"/>
              <w:left w:val="single" w:sz="24" w:space="0" w:color="FFFFFF"/>
              <w:bottom w:val="single" w:sz="24" w:space="0" w:color="FFFFFF"/>
              <w:right w:val="single" w:sz="24" w:space="0" w:color="FFFFFF"/>
            </w:tcBorders>
            <w:shd w:val="clear" w:color="auto" w:fill="9FBC00"/>
          </w:tcPr>
          <w:p w14:paraId="0C7E676D" w14:textId="77777777" w:rsidR="009045DC" w:rsidRDefault="009045DC">
            <w:pPr>
              <w:spacing w:before="40" w:after="40"/>
              <w:rPr>
                <w:rFonts w:cs="Calibri"/>
                <w:sz w:val="16"/>
                <w:szCs w:val="16"/>
              </w:rPr>
            </w:pPr>
            <w:r>
              <w:rPr>
                <w:rFonts w:cs="Calibri"/>
                <w:b/>
                <w:color w:val="FFFFFF"/>
                <w:sz w:val="16"/>
                <w:szCs w:val="16"/>
              </w:rPr>
              <w:t xml:space="preserve">Who we will disclose your personal data to </w:t>
            </w:r>
          </w:p>
        </w:tc>
        <w:tc>
          <w:tcPr>
            <w:tcW w:w="8932" w:type="dxa"/>
            <w:tcBorders>
              <w:top w:val="single" w:sz="24" w:space="0" w:color="FFFFFF"/>
              <w:left w:val="single" w:sz="24" w:space="0" w:color="FFFFFF"/>
              <w:bottom w:val="single" w:sz="24" w:space="0" w:color="FFFFFF"/>
              <w:right w:val="single" w:sz="24" w:space="0" w:color="FFFFFF"/>
            </w:tcBorders>
            <w:shd w:val="clear" w:color="auto" w:fill="D9D9D9"/>
          </w:tcPr>
          <w:p w14:paraId="685273C6" w14:textId="77777777" w:rsidR="009045DC" w:rsidRDefault="009045DC">
            <w:pPr>
              <w:numPr>
                <w:ilvl w:val="0"/>
                <w:numId w:val="5"/>
              </w:numPr>
              <w:spacing w:before="40" w:after="40"/>
              <w:jc w:val="both"/>
            </w:pPr>
            <w:r>
              <w:rPr>
                <w:rFonts w:cs="Calibri"/>
                <w:sz w:val="16"/>
                <w:szCs w:val="16"/>
              </w:rPr>
              <w:t xml:space="preserve">Leagues/The ECB /Coaches and other volunteers for administrating training sessions/The County Cricket Board that supports the local Cricket Club whose programmes you have registered for/Volunteers who work at cricket clubs/venues to support the delivery of sessions. </w:t>
            </w:r>
          </w:p>
        </w:tc>
      </w:tr>
      <w:tr w:rsidR="009045DC" w14:paraId="42C6DC46" w14:textId="77777777">
        <w:tc>
          <w:tcPr>
            <w:tcW w:w="1669" w:type="dxa"/>
            <w:tcBorders>
              <w:top w:val="single" w:sz="24" w:space="0" w:color="FFFFFF"/>
              <w:left w:val="single" w:sz="24" w:space="0" w:color="FFFFFF"/>
              <w:bottom w:val="single" w:sz="24" w:space="0" w:color="FFFFFF"/>
              <w:right w:val="single" w:sz="24" w:space="0" w:color="FFFFFF"/>
            </w:tcBorders>
            <w:shd w:val="clear" w:color="auto" w:fill="9FBC00"/>
          </w:tcPr>
          <w:p w14:paraId="5E570F3A" w14:textId="77777777" w:rsidR="009045DC" w:rsidRDefault="009045DC">
            <w:pPr>
              <w:spacing w:before="40" w:after="40"/>
              <w:rPr>
                <w:rFonts w:cs="Calibri"/>
                <w:sz w:val="16"/>
                <w:szCs w:val="16"/>
              </w:rPr>
            </w:pPr>
            <w:r>
              <w:rPr>
                <w:rFonts w:cs="Calibri"/>
                <w:b/>
                <w:color w:val="FFFFFF"/>
                <w:sz w:val="16"/>
                <w:szCs w:val="16"/>
              </w:rPr>
              <w:t>Legal basis for processing your personal data</w:t>
            </w:r>
          </w:p>
        </w:tc>
        <w:tc>
          <w:tcPr>
            <w:tcW w:w="8932" w:type="dxa"/>
            <w:tcBorders>
              <w:top w:val="single" w:sz="24" w:space="0" w:color="FFFFFF"/>
              <w:left w:val="single" w:sz="24" w:space="0" w:color="FFFFFF"/>
              <w:bottom w:val="single" w:sz="24" w:space="0" w:color="FFFFFF"/>
              <w:right w:val="single" w:sz="24" w:space="0" w:color="FFFFFF"/>
            </w:tcBorders>
            <w:shd w:val="clear" w:color="auto" w:fill="D9D9D9"/>
          </w:tcPr>
          <w:p w14:paraId="4CF01729" w14:textId="77777777" w:rsidR="009045DC" w:rsidRDefault="009045DC">
            <w:pPr>
              <w:spacing w:before="40" w:after="40"/>
              <w:jc w:val="both"/>
              <w:rPr>
                <w:rFonts w:cs="Calibri"/>
                <w:b/>
                <w:sz w:val="16"/>
                <w:szCs w:val="16"/>
              </w:rPr>
            </w:pPr>
            <w:r>
              <w:rPr>
                <w:rFonts w:cs="Calibri"/>
                <w:sz w:val="16"/>
                <w:szCs w:val="16"/>
              </w:rPr>
              <w:t>The legal basis for the collection and processing of your personal data is:</w:t>
            </w:r>
          </w:p>
          <w:p w14:paraId="31B559BC" w14:textId="77777777" w:rsidR="009045DC" w:rsidRDefault="009045DC">
            <w:pPr>
              <w:numPr>
                <w:ilvl w:val="0"/>
                <w:numId w:val="4"/>
              </w:numPr>
              <w:spacing w:before="40" w:after="40" w:line="256" w:lineRule="auto"/>
              <w:ind w:left="317" w:hanging="284"/>
              <w:jc w:val="both"/>
              <w:rPr>
                <w:rFonts w:cs="Calibri"/>
                <w:b/>
                <w:sz w:val="16"/>
                <w:szCs w:val="16"/>
              </w:rPr>
            </w:pPr>
            <w:r>
              <w:rPr>
                <w:rFonts w:cs="Calibri"/>
                <w:b/>
                <w:sz w:val="16"/>
                <w:szCs w:val="16"/>
              </w:rPr>
              <w:t>for administration and programme delivery:</w:t>
            </w:r>
            <w:r>
              <w:rPr>
                <w:rFonts w:cs="Calibri"/>
                <w:sz w:val="16"/>
                <w:szCs w:val="16"/>
              </w:rPr>
              <w:t xml:space="preserve"> that it is necessary to fulfil the contract that you are going to </w:t>
            </w:r>
            <w:proofErr w:type="gramStart"/>
            <w:r>
              <w:rPr>
                <w:rFonts w:cs="Calibri"/>
                <w:sz w:val="16"/>
                <w:szCs w:val="16"/>
              </w:rPr>
              <w:t>enter into</w:t>
            </w:r>
            <w:proofErr w:type="gramEnd"/>
            <w:r>
              <w:rPr>
                <w:rFonts w:cs="Calibri"/>
                <w:sz w:val="16"/>
                <w:szCs w:val="16"/>
              </w:rPr>
              <w:t xml:space="preserve"> or have entered into with us</w:t>
            </w:r>
          </w:p>
          <w:p w14:paraId="154052F9" w14:textId="77777777" w:rsidR="009045DC" w:rsidRDefault="009045DC">
            <w:pPr>
              <w:numPr>
                <w:ilvl w:val="0"/>
                <w:numId w:val="4"/>
              </w:numPr>
              <w:spacing w:before="40" w:after="40" w:line="256" w:lineRule="auto"/>
              <w:ind w:left="317" w:hanging="284"/>
              <w:jc w:val="both"/>
              <w:rPr>
                <w:rFonts w:cs="Calibri"/>
                <w:b/>
                <w:sz w:val="16"/>
                <w:szCs w:val="16"/>
              </w:rPr>
            </w:pPr>
            <w:r>
              <w:rPr>
                <w:rFonts w:cs="Calibri"/>
                <w:b/>
                <w:sz w:val="16"/>
                <w:szCs w:val="16"/>
              </w:rPr>
              <w:t>for dealing with medical needs:</w:t>
            </w:r>
            <w:r>
              <w:rPr>
                <w:rFonts w:cs="Calibri"/>
                <w:sz w:val="16"/>
                <w:szCs w:val="16"/>
              </w:rPr>
              <w:t xml:space="preserve">  that you have given your explicit consent or in your vital interests. </w:t>
            </w:r>
          </w:p>
          <w:p w14:paraId="5FBBCD7B" w14:textId="77777777" w:rsidR="009045DC" w:rsidRDefault="009045DC">
            <w:pPr>
              <w:numPr>
                <w:ilvl w:val="0"/>
                <w:numId w:val="4"/>
              </w:numPr>
              <w:spacing w:before="40" w:after="40" w:line="256" w:lineRule="auto"/>
              <w:ind w:left="317" w:hanging="284"/>
              <w:jc w:val="both"/>
            </w:pPr>
            <w:r>
              <w:rPr>
                <w:rFonts w:cs="Calibri"/>
                <w:b/>
                <w:sz w:val="16"/>
                <w:szCs w:val="16"/>
              </w:rPr>
              <w:t>in all other cases:</w:t>
            </w:r>
            <w:r>
              <w:rPr>
                <w:rFonts w:cs="Calibri"/>
                <w:sz w:val="16"/>
                <w:szCs w:val="16"/>
              </w:rPr>
              <w:t xml:space="preserve"> that it is necessary for our legitimate interests </w:t>
            </w:r>
            <w:bookmarkStart w:id="0" w:name="_Hlk511313789"/>
            <w:r>
              <w:rPr>
                <w:rFonts w:cs="Calibri"/>
                <w:sz w:val="16"/>
                <w:szCs w:val="16"/>
              </w:rPr>
              <w:t>which are to build a programme to encourage participation in cricket and does not prejudice or harm your rights and freedoms.</w:t>
            </w:r>
            <w:bookmarkEnd w:id="0"/>
          </w:p>
        </w:tc>
      </w:tr>
      <w:tr w:rsidR="009045DC" w14:paraId="4E1D8B9B" w14:textId="77777777">
        <w:tc>
          <w:tcPr>
            <w:tcW w:w="1669" w:type="dxa"/>
            <w:tcBorders>
              <w:top w:val="single" w:sz="24" w:space="0" w:color="FFFFFF"/>
              <w:left w:val="single" w:sz="24" w:space="0" w:color="FFFFFF"/>
              <w:bottom w:val="single" w:sz="24" w:space="0" w:color="FFFFFF"/>
              <w:right w:val="single" w:sz="24" w:space="0" w:color="FFFFFF"/>
            </w:tcBorders>
            <w:shd w:val="clear" w:color="auto" w:fill="9FBC00"/>
          </w:tcPr>
          <w:p w14:paraId="61FD352E" w14:textId="77777777" w:rsidR="009045DC" w:rsidRDefault="009045DC">
            <w:pPr>
              <w:spacing w:before="40" w:after="40"/>
              <w:rPr>
                <w:rFonts w:cs="Calibri"/>
                <w:sz w:val="16"/>
                <w:szCs w:val="16"/>
              </w:rPr>
            </w:pPr>
            <w:r>
              <w:rPr>
                <w:rFonts w:cs="Calibri"/>
                <w:b/>
                <w:color w:val="FFFFFF"/>
                <w:sz w:val="16"/>
                <w:szCs w:val="16"/>
              </w:rPr>
              <w:t>Your right to withdraw consent</w:t>
            </w:r>
          </w:p>
        </w:tc>
        <w:tc>
          <w:tcPr>
            <w:tcW w:w="8932" w:type="dxa"/>
            <w:tcBorders>
              <w:top w:val="single" w:sz="24" w:space="0" w:color="FFFFFF"/>
              <w:left w:val="single" w:sz="24" w:space="0" w:color="FFFFFF"/>
              <w:bottom w:val="single" w:sz="24" w:space="0" w:color="FFFFFF"/>
              <w:right w:val="single" w:sz="24" w:space="0" w:color="FFFFFF"/>
            </w:tcBorders>
            <w:shd w:val="clear" w:color="auto" w:fill="D9D9D9"/>
          </w:tcPr>
          <w:p w14:paraId="49EE180D" w14:textId="77777777" w:rsidR="009045DC" w:rsidRDefault="009045DC">
            <w:pPr>
              <w:spacing w:before="40" w:after="40"/>
              <w:jc w:val="both"/>
            </w:pPr>
            <w:r>
              <w:rPr>
                <w:rFonts w:cs="Calibri"/>
                <w:sz w:val="16"/>
                <w:szCs w:val="16"/>
              </w:rPr>
              <w:t>Where you have given your consent to any processing of personal data, you have the right to withdraw that consent at any time.  If you do, it will not affect the lawfulness of any processing for which we had consent prior to your withdrawing it.</w:t>
            </w:r>
          </w:p>
        </w:tc>
      </w:tr>
      <w:tr w:rsidR="009045DC" w14:paraId="2506C57A" w14:textId="77777777">
        <w:tc>
          <w:tcPr>
            <w:tcW w:w="1669" w:type="dxa"/>
            <w:tcBorders>
              <w:top w:val="single" w:sz="24" w:space="0" w:color="FFFFFF"/>
              <w:left w:val="single" w:sz="24" w:space="0" w:color="FFFFFF"/>
              <w:bottom w:val="single" w:sz="24" w:space="0" w:color="FFFFFF"/>
              <w:right w:val="single" w:sz="24" w:space="0" w:color="FFFFFF"/>
            </w:tcBorders>
            <w:shd w:val="clear" w:color="auto" w:fill="9FBC00"/>
          </w:tcPr>
          <w:p w14:paraId="5E818DD3" w14:textId="77777777" w:rsidR="009045DC" w:rsidRDefault="009045DC">
            <w:pPr>
              <w:spacing w:before="40" w:after="40"/>
              <w:rPr>
                <w:rFonts w:cs="Calibri"/>
                <w:sz w:val="16"/>
                <w:szCs w:val="16"/>
              </w:rPr>
            </w:pPr>
            <w:r>
              <w:rPr>
                <w:rFonts w:cs="Calibri"/>
                <w:b/>
                <w:color w:val="FFFFFF"/>
                <w:sz w:val="16"/>
                <w:szCs w:val="16"/>
              </w:rPr>
              <w:t>Location of your personal data</w:t>
            </w:r>
          </w:p>
        </w:tc>
        <w:tc>
          <w:tcPr>
            <w:tcW w:w="8932" w:type="dxa"/>
            <w:tcBorders>
              <w:top w:val="single" w:sz="24" w:space="0" w:color="FFFFFF"/>
              <w:left w:val="single" w:sz="24" w:space="0" w:color="FFFFFF"/>
              <w:bottom w:val="single" w:sz="24" w:space="0" w:color="FFFFFF"/>
              <w:right w:val="single" w:sz="24" w:space="0" w:color="FFFFFF"/>
            </w:tcBorders>
            <w:shd w:val="clear" w:color="auto" w:fill="D9D9D9"/>
          </w:tcPr>
          <w:p w14:paraId="2B2AD3A9" w14:textId="77777777" w:rsidR="009045DC" w:rsidRDefault="009045DC">
            <w:pPr>
              <w:spacing w:before="40" w:after="40"/>
              <w:jc w:val="both"/>
            </w:pPr>
            <w:r>
              <w:rPr>
                <w:rFonts w:cs="Calibri"/>
                <w:sz w:val="16"/>
                <w:szCs w:val="16"/>
              </w:rPr>
              <w:t xml:space="preserve">The L&amp;DCC will keep your personal data within the European Economic Area/United Kingdom. </w:t>
            </w:r>
          </w:p>
        </w:tc>
      </w:tr>
      <w:tr w:rsidR="009045DC" w14:paraId="18D888D4" w14:textId="77777777">
        <w:tc>
          <w:tcPr>
            <w:tcW w:w="1669" w:type="dxa"/>
            <w:tcBorders>
              <w:top w:val="single" w:sz="24" w:space="0" w:color="FFFFFF"/>
              <w:left w:val="single" w:sz="24" w:space="0" w:color="FFFFFF"/>
              <w:bottom w:val="single" w:sz="24" w:space="0" w:color="FFFFFF"/>
              <w:right w:val="single" w:sz="24" w:space="0" w:color="FFFFFF"/>
            </w:tcBorders>
            <w:shd w:val="clear" w:color="auto" w:fill="9FBC00"/>
          </w:tcPr>
          <w:p w14:paraId="0FD28CF3" w14:textId="77777777" w:rsidR="009045DC" w:rsidRDefault="009045DC">
            <w:pPr>
              <w:spacing w:before="40" w:after="40"/>
              <w:rPr>
                <w:rFonts w:cs="Calibri"/>
                <w:sz w:val="16"/>
                <w:szCs w:val="16"/>
              </w:rPr>
            </w:pPr>
            <w:r>
              <w:rPr>
                <w:rFonts w:cs="Calibri"/>
                <w:b/>
                <w:color w:val="FFFFFF"/>
                <w:sz w:val="16"/>
                <w:szCs w:val="16"/>
              </w:rPr>
              <w:t>How long we will keep your personal data for:</w:t>
            </w:r>
          </w:p>
        </w:tc>
        <w:tc>
          <w:tcPr>
            <w:tcW w:w="8932" w:type="dxa"/>
            <w:tcBorders>
              <w:top w:val="single" w:sz="24" w:space="0" w:color="FFFFFF"/>
              <w:left w:val="single" w:sz="24" w:space="0" w:color="FFFFFF"/>
              <w:bottom w:val="single" w:sz="24" w:space="0" w:color="FFFFFF"/>
              <w:right w:val="single" w:sz="24" w:space="0" w:color="FFFFFF"/>
            </w:tcBorders>
            <w:shd w:val="clear" w:color="auto" w:fill="D9D9D9"/>
          </w:tcPr>
          <w:p w14:paraId="1B75FF86" w14:textId="77777777" w:rsidR="009045DC" w:rsidRDefault="009045DC">
            <w:pPr>
              <w:spacing w:before="40" w:after="40"/>
              <w:jc w:val="both"/>
            </w:pPr>
            <w:r>
              <w:rPr>
                <w:rFonts w:cs="Calibri"/>
                <w:sz w:val="16"/>
                <w:szCs w:val="16"/>
              </w:rPr>
              <w:t xml:space="preserve">We will not retain your personal data for longer than is reasonable and necessary for the purposes for which it was collected. We shall retain your personal data for such time as you are registered with the L&amp;DCC as a member for 3 years after you cease to be a member of the L&amp;DCC or play an active part in the L&amp;DCC after which </w:t>
            </w:r>
            <w:proofErr w:type="gramStart"/>
            <w:r>
              <w:rPr>
                <w:rFonts w:cs="Calibri"/>
                <w:sz w:val="16"/>
                <w:szCs w:val="16"/>
              </w:rPr>
              <w:t>period of time</w:t>
            </w:r>
            <w:proofErr w:type="gramEnd"/>
            <w:r>
              <w:rPr>
                <w:rFonts w:cs="Calibri"/>
                <w:sz w:val="16"/>
                <w:szCs w:val="16"/>
              </w:rPr>
              <w:t xml:space="preserve"> we will delete your data.</w:t>
            </w:r>
          </w:p>
        </w:tc>
      </w:tr>
      <w:tr w:rsidR="009045DC" w14:paraId="3222A3AE" w14:textId="77777777">
        <w:tc>
          <w:tcPr>
            <w:tcW w:w="1669" w:type="dxa"/>
            <w:tcBorders>
              <w:top w:val="single" w:sz="24" w:space="0" w:color="FFFFFF"/>
              <w:left w:val="single" w:sz="24" w:space="0" w:color="FFFFFF"/>
              <w:bottom w:val="single" w:sz="24" w:space="0" w:color="FFFFFF"/>
              <w:right w:val="single" w:sz="24" w:space="0" w:color="FFFFFF"/>
            </w:tcBorders>
            <w:shd w:val="clear" w:color="auto" w:fill="9FBC00"/>
          </w:tcPr>
          <w:p w14:paraId="4605FBFD" w14:textId="77777777" w:rsidR="009045DC" w:rsidRDefault="009045DC">
            <w:pPr>
              <w:spacing w:before="40" w:after="40"/>
              <w:rPr>
                <w:rFonts w:cs="Calibri"/>
                <w:sz w:val="16"/>
                <w:szCs w:val="16"/>
              </w:rPr>
            </w:pPr>
            <w:r>
              <w:rPr>
                <w:rFonts w:cs="Calibri"/>
                <w:b/>
                <w:color w:val="FFFFFF"/>
                <w:sz w:val="16"/>
                <w:szCs w:val="16"/>
              </w:rPr>
              <w:t>Your rights in respect of your personal data</w:t>
            </w:r>
          </w:p>
        </w:tc>
        <w:tc>
          <w:tcPr>
            <w:tcW w:w="8932" w:type="dxa"/>
            <w:tcBorders>
              <w:top w:val="single" w:sz="24" w:space="0" w:color="FFFFFF"/>
              <w:left w:val="single" w:sz="24" w:space="0" w:color="FFFFFF"/>
              <w:bottom w:val="single" w:sz="24" w:space="0" w:color="FFFFFF"/>
              <w:right w:val="single" w:sz="24" w:space="0" w:color="FFFFFF"/>
            </w:tcBorders>
            <w:shd w:val="clear" w:color="auto" w:fill="D9D9D9"/>
          </w:tcPr>
          <w:p w14:paraId="6EA103FB" w14:textId="77777777" w:rsidR="009045DC" w:rsidRDefault="009045DC">
            <w:pPr>
              <w:spacing w:before="40" w:after="40"/>
              <w:jc w:val="both"/>
            </w:pPr>
            <w:r>
              <w:rPr>
                <w:rFonts w:cs="Calibri"/>
                <w:sz w:val="16"/>
                <w:szCs w:val="16"/>
              </w:rPr>
              <w:t xml:space="preserve">You have the right of access to your personal data and, in some cases, to require us to restrict, erase or rectify it or to object to our processing it, and the right of data portability.    </w:t>
            </w:r>
          </w:p>
        </w:tc>
      </w:tr>
      <w:tr w:rsidR="009045DC" w14:paraId="2EBB53E0" w14:textId="77777777">
        <w:tc>
          <w:tcPr>
            <w:tcW w:w="1669" w:type="dxa"/>
            <w:tcBorders>
              <w:top w:val="single" w:sz="24" w:space="0" w:color="FFFFFF"/>
              <w:left w:val="single" w:sz="24" w:space="0" w:color="FFFFFF"/>
              <w:bottom w:val="single" w:sz="24" w:space="0" w:color="FFFFFF"/>
              <w:right w:val="single" w:sz="24" w:space="0" w:color="FFFFFF"/>
            </w:tcBorders>
            <w:shd w:val="clear" w:color="auto" w:fill="9FBC00"/>
          </w:tcPr>
          <w:p w14:paraId="75EE0879" w14:textId="77777777" w:rsidR="009045DC" w:rsidRDefault="009045DC">
            <w:pPr>
              <w:spacing w:before="40" w:after="40"/>
              <w:rPr>
                <w:rFonts w:cs="Calibri"/>
                <w:b/>
                <w:color w:val="FFFFFF"/>
                <w:sz w:val="16"/>
                <w:szCs w:val="16"/>
              </w:rPr>
            </w:pPr>
            <w:r>
              <w:rPr>
                <w:rFonts w:cs="Calibri"/>
                <w:b/>
                <w:color w:val="FFFFFF"/>
                <w:sz w:val="16"/>
                <w:szCs w:val="16"/>
              </w:rPr>
              <w:t>Our contact details</w:t>
            </w:r>
          </w:p>
          <w:p w14:paraId="47C807FC" w14:textId="77777777" w:rsidR="009045DC" w:rsidRDefault="009045DC">
            <w:pPr>
              <w:spacing w:before="40" w:after="40"/>
              <w:rPr>
                <w:rFonts w:cs="Calibri"/>
                <w:b/>
                <w:color w:val="FFFFFF"/>
                <w:sz w:val="16"/>
                <w:szCs w:val="16"/>
              </w:rPr>
            </w:pPr>
          </w:p>
        </w:tc>
        <w:tc>
          <w:tcPr>
            <w:tcW w:w="8932" w:type="dxa"/>
            <w:tcBorders>
              <w:top w:val="single" w:sz="24" w:space="0" w:color="FFFFFF"/>
              <w:left w:val="single" w:sz="24" w:space="0" w:color="FFFFFF"/>
              <w:bottom w:val="single" w:sz="24" w:space="0" w:color="FFFFFF"/>
              <w:right w:val="single" w:sz="24" w:space="0" w:color="FFFFFF"/>
            </w:tcBorders>
            <w:shd w:val="clear" w:color="auto" w:fill="D9D9D9"/>
          </w:tcPr>
          <w:p w14:paraId="5FE73C77" w14:textId="77777777" w:rsidR="009045DC" w:rsidRDefault="009045DC">
            <w:pPr>
              <w:spacing w:before="40" w:after="40" w:line="256" w:lineRule="auto"/>
              <w:jc w:val="both"/>
              <w:rPr>
                <w:rFonts w:cs="Calibri"/>
                <w:b/>
                <w:color w:val="000000"/>
                <w:sz w:val="16"/>
                <w:szCs w:val="16"/>
              </w:rPr>
            </w:pPr>
            <w:r>
              <w:rPr>
                <w:rFonts w:cs="Calibri"/>
                <w:b/>
                <w:color w:val="000000"/>
                <w:sz w:val="16"/>
                <w:szCs w:val="16"/>
              </w:rPr>
              <w:t xml:space="preserve">Mail to: The L&amp;DCC Hon </w:t>
            </w:r>
            <w:proofErr w:type="gramStart"/>
            <w:r>
              <w:rPr>
                <w:rFonts w:cs="Calibri"/>
                <w:b/>
                <w:color w:val="000000"/>
                <w:sz w:val="16"/>
                <w:szCs w:val="16"/>
              </w:rPr>
              <w:t>Sec  (</w:t>
            </w:r>
            <w:proofErr w:type="gramEnd"/>
            <w:r>
              <w:rPr>
                <w:rFonts w:cs="Calibri"/>
                <w:b/>
                <w:color w:val="000000"/>
                <w:sz w:val="16"/>
                <w:szCs w:val="16"/>
              </w:rPr>
              <w:t>Chris Weston, 10 Graham Road, West Kirby, Wirral CH48 5DW)</w:t>
            </w:r>
          </w:p>
          <w:p w14:paraId="45078CFA" w14:textId="77777777" w:rsidR="009045DC" w:rsidRDefault="009045DC">
            <w:pPr>
              <w:spacing w:before="40" w:after="40"/>
              <w:jc w:val="both"/>
              <w:rPr>
                <w:rFonts w:cs="Calibri"/>
                <w:b/>
                <w:color w:val="000000"/>
                <w:sz w:val="16"/>
                <w:szCs w:val="16"/>
              </w:rPr>
            </w:pPr>
            <w:r>
              <w:rPr>
                <w:rFonts w:cs="Calibri"/>
                <w:b/>
                <w:color w:val="000000"/>
                <w:sz w:val="16"/>
                <w:szCs w:val="16"/>
              </w:rPr>
              <w:t xml:space="preserve">Email:                           </w:t>
            </w:r>
            <w:hyperlink r:id="rId7" w:history="1">
              <w:r>
                <w:rPr>
                  <w:rStyle w:val="Hyperlink"/>
                  <w:rFonts w:cs="Calibri"/>
                  <w:b/>
                  <w:sz w:val="16"/>
                  <w:szCs w:val="16"/>
                </w:rPr>
                <w:t>chrislizweston@talk21.com</w:t>
              </w:r>
            </w:hyperlink>
            <w:r>
              <w:rPr>
                <w:rFonts w:cs="Calibri"/>
                <w:b/>
                <w:color w:val="000000"/>
                <w:sz w:val="16"/>
                <w:szCs w:val="16"/>
              </w:rPr>
              <w:t xml:space="preserve">                                                    phone.</w:t>
            </w:r>
            <w:r>
              <w:rPr>
                <w:rFonts w:cs="Calibri"/>
                <w:color w:val="000000"/>
                <w:sz w:val="16"/>
                <w:szCs w:val="16"/>
              </w:rPr>
              <w:t xml:space="preserve">                           </w:t>
            </w:r>
            <w:r>
              <w:rPr>
                <w:rFonts w:cs="Calibri"/>
                <w:b/>
                <w:color w:val="000000"/>
                <w:sz w:val="16"/>
                <w:szCs w:val="16"/>
              </w:rPr>
              <w:t>07977 201 736</w:t>
            </w:r>
          </w:p>
          <w:p w14:paraId="4DB8344D" w14:textId="77777777" w:rsidR="009045DC" w:rsidRDefault="009045DC">
            <w:pPr>
              <w:spacing w:before="40" w:after="40"/>
              <w:jc w:val="both"/>
            </w:pPr>
            <w:r>
              <w:rPr>
                <w:rFonts w:cs="Calibri"/>
                <w:b/>
                <w:color w:val="000000"/>
                <w:sz w:val="16"/>
                <w:szCs w:val="16"/>
              </w:rPr>
              <w:t xml:space="preserve">website                          </w:t>
            </w:r>
            <w:hyperlink r:id="rId8" w:history="1">
              <w:r>
                <w:rPr>
                  <w:rStyle w:val="Hyperlink"/>
                  <w:rFonts w:cs="Calibri"/>
                  <w:b/>
                  <w:sz w:val="16"/>
                  <w:szCs w:val="16"/>
                </w:rPr>
                <w:t>http://www.lpoolcomp.co.uk/contactus.php</w:t>
              </w:r>
            </w:hyperlink>
            <w:r>
              <w:rPr>
                <w:rFonts w:cs="Calibri"/>
                <w:b/>
                <w:color w:val="000000"/>
                <w:sz w:val="16"/>
                <w:szCs w:val="16"/>
              </w:rPr>
              <w:t xml:space="preserve"> </w:t>
            </w:r>
          </w:p>
        </w:tc>
      </w:tr>
      <w:tr w:rsidR="009045DC" w14:paraId="512A4481" w14:textId="77777777">
        <w:tc>
          <w:tcPr>
            <w:tcW w:w="1669" w:type="dxa"/>
            <w:tcBorders>
              <w:top w:val="single" w:sz="24" w:space="0" w:color="FFFFFF"/>
              <w:left w:val="single" w:sz="24" w:space="0" w:color="FFFFFF"/>
              <w:bottom w:val="single" w:sz="24" w:space="0" w:color="FFFFFF"/>
              <w:right w:val="single" w:sz="24" w:space="0" w:color="FFFFFF"/>
            </w:tcBorders>
            <w:shd w:val="clear" w:color="auto" w:fill="9FBC00"/>
          </w:tcPr>
          <w:p w14:paraId="638D9369" w14:textId="77777777" w:rsidR="009045DC" w:rsidRDefault="009045DC">
            <w:pPr>
              <w:spacing w:before="40" w:after="40"/>
              <w:rPr>
                <w:rFonts w:cs="Calibri"/>
                <w:b/>
                <w:color w:val="FFFFFF"/>
                <w:sz w:val="16"/>
                <w:szCs w:val="16"/>
              </w:rPr>
            </w:pPr>
            <w:r>
              <w:rPr>
                <w:rFonts w:cs="Calibri"/>
                <w:b/>
                <w:color w:val="FFFFFF"/>
                <w:sz w:val="16"/>
                <w:szCs w:val="16"/>
              </w:rPr>
              <w:t>Complaints</w:t>
            </w:r>
          </w:p>
          <w:p w14:paraId="495D1795" w14:textId="77777777" w:rsidR="009045DC" w:rsidRDefault="009045DC">
            <w:pPr>
              <w:spacing w:before="40" w:after="40"/>
              <w:rPr>
                <w:rFonts w:cs="Calibri"/>
                <w:b/>
                <w:color w:val="FFFFFF"/>
                <w:sz w:val="16"/>
                <w:szCs w:val="16"/>
              </w:rPr>
            </w:pPr>
          </w:p>
        </w:tc>
        <w:tc>
          <w:tcPr>
            <w:tcW w:w="8932" w:type="dxa"/>
            <w:tcBorders>
              <w:top w:val="single" w:sz="24" w:space="0" w:color="FFFFFF"/>
              <w:left w:val="single" w:sz="24" w:space="0" w:color="FFFFFF"/>
              <w:bottom w:val="single" w:sz="24" w:space="0" w:color="FFFFFF"/>
              <w:right w:val="single" w:sz="24" w:space="0" w:color="FFFFFF"/>
            </w:tcBorders>
            <w:shd w:val="clear" w:color="auto" w:fill="D9D9D9"/>
          </w:tcPr>
          <w:p w14:paraId="135E9350" w14:textId="77777777" w:rsidR="009045DC" w:rsidRDefault="009045DC">
            <w:pPr>
              <w:spacing w:before="40" w:after="40"/>
              <w:jc w:val="both"/>
              <w:rPr>
                <w:rFonts w:cs="Calibri"/>
                <w:sz w:val="16"/>
                <w:szCs w:val="16"/>
              </w:rPr>
            </w:pPr>
            <w:r>
              <w:rPr>
                <w:rFonts w:cs="Calibri"/>
                <w:sz w:val="16"/>
                <w:szCs w:val="16"/>
              </w:rPr>
              <w:t xml:space="preserve">If you have any concerns or complaints about how we are handling your </w:t>
            </w:r>
            <w:proofErr w:type="gramStart"/>
            <w:r>
              <w:rPr>
                <w:rFonts w:cs="Calibri"/>
                <w:sz w:val="16"/>
                <w:szCs w:val="16"/>
              </w:rPr>
              <w:t>data</w:t>
            </w:r>
            <w:proofErr w:type="gramEnd"/>
            <w:r>
              <w:rPr>
                <w:rFonts w:cs="Calibri"/>
                <w:sz w:val="16"/>
                <w:szCs w:val="16"/>
              </w:rPr>
              <w:t xml:space="preserve"> please do not hesitate to get in touch with the named person at the L&amp;DCC. </w:t>
            </w:r>
          </w:p>
          <w:p w14:paraId="2E4611EC" w14:textId="77777777" w:rsidR="009045DC" w:rsidRDefault="009045DC">
            <w:pPr>
              <w:spacing w:before="40" w:after="40"/>
              <w:jc w:val="both"/>
            </w:pPr>
            <w:r>
              <w:rPr>
                <w:rFonts w:cs="Calibri"/>
                <w:sz w:val="16"/>
                <w:szCs w:val="16"/>
              </w:rPr>
              <w:t>You can also contact the Information Commissioner’s Office.</w:t>
            </w:r>
          </w:p>
        </w:tc>
      </w:tr>
    </w:tbl>
    <w:p w14:paraId="5D92E46D" w14:textId="77777777" w:rsidR="009045DC" w:rsidRDefault="009045DC">
      <w:pPr>
        <w:jc w:val="right"/>
      </w:pPr>
      <w:r>
        <w:rPr>
          <w:sz w:val="16"/>
          <w:szCs w:val="16"/>
        </w:rPr>
        <w:t>Revd Jan 2022</w:t>
      </w:r>
    </w:p>
    <w:sectPr w:rsidR="009045DC">
      <w:headerReference w:type="default" r:id="rId9"/>
      <w:footerReference w:type="even" r:id="rId10"/>
      <w:footerReference w:type="default" r:id="rId11"/>
      <w:headerReference w:type="first" r:id="rId12"/>
      <w:footerReference w:type="first" r:id="rId13"/>
      <w:pgSz w:w="11906" w:h="16838"/>
      <w:pgMar w:top="624" w:right="851" w:bottom="663" w:left="851" w:header="510" w:footer="51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CDA4" w14:textId="77777777" w:rsidR="006B1C5F" w:rsidRDefault="006B1C5F">
      <w:r>
        <w:separator/>
      </w:r>
    </w:p>
  </w:endnote>
  <w:endnote w:type="continuationSeparator" w:id="0">
    <w:p w14:paraId="511EDDBC" w14:textId="77777777" w:rsidR="006B1C5F" w:rsidRDefault="006B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1171">
    <w:charset w:val="00"/>
    <w:family w:val="auto"/>
    <w:pitch w:val="variable"/>
  </w:font>
  <w:font w:name="55 Helvetica Roman">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7E17" w14:textId="77777777" w:rsidR="009045DC" w:rsidRDefault="009045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D299" w14:textId="77777777" w:rsidR="009045DC" w:rsidRDefault="009045DC">
    <w:pPr>
      <w:pStyle w:val="Footer"/>
      <w:jc w:val="center"/>
    </w:pPr>
    <w:r>
      <w:rPr>
        <w:i/>
        <w:sz w:val="16"/>
        <w:szCs w:val="16"/>
      </w:rPr>
      <w:t xml:space="preserve">Page </w:t>
    </w:r>
    <w:r>
      <w:fldChar w:fldCharType="begin"/>
    </w:r>
    <w:r>
      <w:instrText xml:space="preserve"> PAGE </w:instrText>
    </w:r>
    <w:r>
      <w:fldChar w:fldCharType="separate"/>
    </w:r>
    <w:r>
      <w:t>3</w:t>
    </w:r>
    <w:r>
      <w:fldChar w:fldCharType="end"/>
    </w:r>
    <w:r>
      <w:rPr>
        <w:i/>
        <w:sz w:val="16"/>
        <w:szCs w:val="16"/>
      </w:rPr>
      <w:t xml:space="preserve"> of </w:t>
    </w:r>
    <w:r>
      <w:fldChar w:fldCharType="begin"/>
    </w:r>
    <w:r>
      <w:instrText xml:space="preserve"> NUMPAGES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280F" w14:textId="77777777" w:rsidR="009045DC" w:rsidRDefault="009045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E4F5" w14:textId="77777777" w:rsidR="006B1C5F" w:rsidRDefault="006B1C5F">
      <w:r>
        <w:separator/>
      </w:r>
    </w:p>
  </w:footnote>
  <w:footnote w:type="continuationSeparator" w:id="0">
    <w:p w14:paraId="37EFDB1B" w14:textId="77777777" w:rsidR="006B1C5F" w:rsidRDefault="006B1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3487" w14:textId="77777777" w:rsidR="009045DC" w:rsidRDefault="009045DC">
    <w:pPr>
      <w:pStyle w:val="Header"/>
      <w:jc w:val="right"/>
    </w:pPr>
    <w:r>
      <w:rPr>
        <w:b/>
        <w:i/>
        <w:sz w:val="16"/>
        <w:szCs w:val="16"/>
      </w:rPr>
      <w:t xml:space="preserve">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31EF" w14:textId="77777777" w:rsidR="009045DC" w:rsidRDefault="009045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 w15:restartNumberingAfterBreak="0">
    <w:nsid w:val="00000003"/>
    <w:multiLevelType w:val="multilevel"/>
    <w:tmpl w:val="00000003"/>
    <w:name w:val="WWNum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70" w:hanging="360"/>
      </w:pPr>
      <w:rPr>
        <w:rFonts w:ascii="Symbol" w:hAnsi="Symbol"/>
      </w:rPr>
    </w:lvl>
    <w:lvl w:ilvl="1">
      <w:start w:val="1"/>
      <w:numFmt w:val="bullet"/>
      <w:lvlText w:val="o"/>
      <w:lvlJc w:val="left"/>
      <w:pPr>
        <w:tabs>
          <w:tab w:val="num" w:pos="0"/>
        </w:tabs>
        <w:ind w:left="1490" w:hanging="360"/>
      </w:pPr>
      <w:rPr>
        <w:rFonts w:ascii="Courier New" w:hAnsi="Courier New" w:cs="Courier New"/>
      </w:rPr>
    </w:lvl>
    <w:lvl w:ilvl="2">
      <w:start w:val="1"/>
      <w:numFmt w:val="bullet"/>
      <w:lvlText w:val=""/>
      <w:lvlJc w:val="left"/>
      <w:pPr>
        <w:tabs>
          <w:tab w:val="num" w:pos="0"/>
        </w:tabs>
        <w:ind w:left="2210" w:hanging="360"/>
      </w:pPr>
      <w:rPr>
        <w:rFonts w:ascii="Wingdings" w:hAnsi="Wingdings"/>
      </w:rPr>
    </w:lvl>
    <w:lvl w:ilvl="3">
      <w:start w:val="1"/>
      <w:numFmt w:val="bullet"/>
      <w:lvlText w:val=""/>
      <w:lvlJc w:val="left"/>
      <w:pPr>
        <w:tabs>
          <w:tab w:val="num" w:pos="0"/>
        </w:tabs>
        <w:ind w:left="2930" w:hanging="360"/>
      </w:pPr>
      <w:rPr>
        <w:rFonts w:ascii="Symbol" w:hAnsi="Symbol"/>
      </w:rPr>
    </w:lvl>
    <w:lvl w:ilvl="4">
      <w:start w:val="1"/>
      <w:numFmt w:val="bullet"/>
      <w:lvlText w:val="o"/>
      <w:lvlJc w:val="left"/>
      <w:pPr>
        <w:tabs>
          <w:tab w:val="num" w:pos="0"/>
        </w:tabs>
        <w:ind w:left="3650" w:hanging="360"/>
      </w:pPr>
      <w:rPr>
        <w:rFonts w:ascii="Courier New" w:hAnsi="Courier New" w:cs="Courier New"/>
      </w:rPr>
    </w:lvl>
    <w:lvl w:ilvl="5">
      <w:start w:val="1"/>
      <w:numFmt w:val="bullet"/>
      <w:lvlText w:val=""/>
      <w:lvlJc w:val="left"/>
      <w:pPr>
        <w:tabs>
          <w:tab w:val="num" w:pos="0"/>
        </w:tabs>
        <w:ind w:left="4370" w:hanging="360"/>
      </w:pPr>
      <w:rPr>
        <w:rFonts w:ascii="Wingdings" w:hAnsi="Wingdings"/>
      </w:rPr>
    </w:lvl>
    <w:lvl w:ilvl="6">
      <w:start w:val="1"/>
      <w:numFmt w:val="bullet"/>
      <w:lvlText w:val=""/>
      <w:lvlJc w:val="left"/>
      <w:pPr>
        <w:tabs>
          <w:tab w:val="num" w:pos="0"/>
        </w:tabs>
        <w:ind w:left="5090" w:hanging="360"/>
      </w:pPr>
      <w:rPr>
        <w:rFonts w:ascii="Symbol" w:hAnsi="Symbol"/>
      </w:rPr>
    </w:lvl>
    <w:lvl w:ilvl="7">
      <w:start w:val="1"/>
      <w:numFmt w:val="bullet"/>
      <w:lvlText w:val="o"/>
      <w:lvlJc w:val="left"/>
      <w:pPr>
        <w:tabs>
          <w:tab w:val="num" w:pos="0"/>
        </w:tabs>
        <w:ind w:left="5810" w:hanging="360"/>
      </w:pPr>
      <w:rPr>
        <w:rFonts w:ascii="Courier New" w:hAnsi="Courier New" w:cs="Courier New"/>
      </w:rPr>
    </w:lvl>
    <w:lvl w:ilvl="8">
      <w:start w:val="1"/>
      <w:numFmt w:val="bullet"/>
      <w:lvlText w:val=""/>
      <w:lvlJc w:val="left"/>
      <w:pPr>
        <w:tabs>
          <w:tab w:val="num" w:pos="0"/>
        </w:tabs>
        <w:ind w:left="653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6" w15:restartNumberingAfterBreak="0">
    <w:nsid w:val="00000007"/>
    <w:multiLevelType w:val="multilevel"/>
    <w:tmpl w:val="00000007"/>
    <w:name w:val="WWNum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comment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564"/>
    <w:rsid w:val="005A2564"/>
    <w:rsid w:val="006B1C5F"/>
    <w:rsid w:val="0070321D"/>
    <w:rsid w:val="007758E2"/>
    <w:rsid w:val="0078028F"/>
    <w:rsid w:val="009045DC"/>
    <w:rsid w:val="00912E87"/>
    <w:rsid w:val="009D2432"/>
    <w:rsid w:val="00CB3503"/>
    <w:rsid w:val="00E56386"/>
    <w:rsid w:val="00EF2C87"/>
    <w:rsid w:val="00F03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52A1B6"/>
  <w15:chartTrackingRefBased/>
  <w15:docId w15:val="{B0DA7281-9A86-4E89-9B8E-7177CC9B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BodyText"/>
    <w:qFormat/>
    <w:pPr>
      <w:keepNext/>
      <w:numPr>
        <w:numId w:val="1"/>
      </w:numPr>
      <w:outlineLvl w:val="0"/>
    </w:pPr>
    <w:rPr>
      <w:b/>
      <w:color w:val="FF0000"/>
      <w:sz w:val="16"/>
      <w:szCs w:val="16"/>
      <w:lang w:val="en-GB"/>
    </w:rPr>
  </w:style>
  <w:style w:type="paragraph" w:styleId="Heading2">
    <w:name w:val="heading 2"/>
    <w:basedOn w:val="Normal"/>
    <w:next w:val="BodyText"/>
    <w:qFormat/>
    <w:pPr>
      <w:keepNext/>
      <w:numPr>
        <w:ilvl w:val="1"/>
        <w:numId w:val="1"/>
      </w:numPr>
      <w:jc w:val="center"/>
      <w:outlineLvl w:val="1"/>
    </w:pPr>
    <w:rPr>
      <w:b/>
      <w:sz w:val="40"/>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FooterChar">
    <w:name w:val="Footer Char"/>
    <w:rPr>
      <w:sz w:val="24"/>
      <w:szCs w:val="24"/>
      <w:lang w:val="en-US"/>
    </w:rPr>
  </w:style>
  <w:style w:type="character" w:styleId="Hyperlink">
    <w:name w:val="Hyperlink"/>
    <w:rPr>
      <w:color w:val="0000FF"/>
      <w:u w:val="single"/>
      <w:lang/>
    </w:rPr>
  </w:style>
  <w:style w:type="character" w:styleId="UnresolvedMention">
    <w:name w:val="Unresolved Mention"/>
    <w:rPr>
      <w:color w:val="808080"/>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after="100"/>
    </w:pPr>
    <w:rPr>
      <w:rFonts w:cs="font1171"/>
      <w:lang w:val="en-GB"/>
    </w:rPr>
  </w:style>
  <w:style w:type="paragraph" w:customStyle="1" w:styleId="BodyCopy">
    <w:name w:val="Body Copy"/>
    <w:pPr>
      <w:suppressAutoHyphens/>
      <w:spacing w:line="320" w:lineRule="exact"/>
    </w:pPr>
    <w:rPr>
      <w:rFonts w:ascii="55 Helvetica Roman" w:hAnsi="55 Helvetica Roman"/>
      <w:lang w:eastAsia="ar-SA"/>
    </w:rPr>
  </w:style>
  <w:style w:type="paragraph" w:customStyle="1" w:styleId="Body">
    <w:name w:val="Body"/>
    <w:basedOn w:val="Normal"/>
    <w:pPr>
      <w:spacing w:before="120" w:after="120"/>
      <w:jc w:val="both"/>
    </w:pPr>
    <w:rPr>
      <w:rFonts w:ascii="Arial" w:eastAsia="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oolcomp.co.uk/contactus.ph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rislizweston@talk21.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LIVERPOOL AND DISTRICT CRICKET COMPETITION-AN ECB PREMIER LEAGUE</vt:lpstr>
    </vt:vector>
  </TitlesOfParts>
  <Company/>
  <LinksUpToDate>false</LinksUpToDate>
  <CharactersWithSpaces>5593</CharactersWithSpaces>
  <SharedDoc>false</SharedDoc>
  <HLinks>
    <vt:vector size="12" baseType="variant">
      <vt:variant>
        <vt:i4>1441809</vt:i4>
      </vt:variant>
      <vt:variant>
        <vt:i4>3</vt:i4>
      </vt:variant>
      <vt:variant>
        <vt:i4>0</vt:i4>
      </vt:variant>
      <vt:variant>
        <vt:i4>5</vt:i4>
      </vt:variant>
      <vt:variant>
        <vt:lpwstr>http://www.lpoolcomp.co.uk/contactus.php</vt:lpwstr>
      </vt:variant>
      <vt:variant>
        <vt:lpwstr/>
      </vt:variant>
      <vt:variant>
        <vt:i4>7798857</vt:i4>
      </vt:variant>
      <vt:variant>
        <vt:i4>0</vt:i4>
      </vt:variant>
      <vt:variant>
        <vt:i4>0</vt:i4>
      </vt:variant>
      <vt:variant>
        <vt:i4>5</vt:i4>
      </vt:variant>
      <vt:variant>
        <vt:lpwstr>mailto:chrislizweston@talk21.com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AND DISTRICT CRICKET COMPETITION-AN ECB PREMIER LEAGUE</dc:title>
  <dc:subject/>
  <dc:creator>Weston</dc:creator>
  <cp:keywords/>
  <cp:lastModifiedBy>Rob Durand</cp:lastModifiedBy>
  <cp:revision>4</cp:revision>
  <cp:lastPrinted>2013-02-13T16:31:00Z</cp:lastPrinted>
  <dcterms:created xsi:type="dcterms:W3CDTF">2022-03-21T16:53:00Z</dcterms:created>
  <dcterms:modified xsi:type="dcterms:W3CDTF">2022-03-21T16:56:00Z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