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46" w:type="dxa"/>
        <w:tblLayout w:type="fixed"/>
        <w:tblCellMar>
          <w:left w:w="0" w:type="dxa"/>
          <w:right w:w="0" w:type="dxa"/>
        </w:tblCellMar>
        <w:tblLook w:val="04A0" w:firstRow="1" w:lastRow="0" w:firstColumn="1" w:lastColumn="0" w:noHBand="0" w:noVBand="1"/>
      </w:tblPr>
      <w:tblGrid>
        <w:gridCol w:w="5342"/>
        <w:gridCol w:w="994"/>
        <w:gridCol w:w="431"/>
        <w:gridCol w:w="471"/>
        <w:gridCol w:w="8"/>
      </w:tblGrid>
      <w:tr w:rsidR="008B0654" w:rsidRPr="007E194C" w:rsidTr="001775E6">
        <w:trPr>
          <w:gridAfter w:val="1"/>
          <w:wAfter w:w="8" w:type="dxa"/>
          <w:trHeight w:val="227"/>
        </w:trPr>
        <w:tc>
          <w:tcPr>
            <w:tcW w:w="7238" w:type="dxa"/>
            <w:gridSpan w:val="4"/>
            <w:tcBorders>
              <w:top w:val="single" w:sz="8" w:space="0" w:color="auto"/>
              <w:left w:val="single" w:sz="8" w:space="0" w:color="auto"/>
              <w:bottom w:val="single" w:sz="8" w:space="0" w:color="auto"/>
              <w:right w:val="single" w:sz="8" w:space="0" w:color="000000"/>
            </w:tcBorders>
            <w:vAlign w:val="center"/>
            <w:hideMark/>
          </w:tcPr>
          <w:p w:rsidR="008B0654" w:rsidRPr="007E194C" w:rsidRDefault="008B0654" w:rsidP="00481B18">
            <w:pPr>
              <w:spacing w:after="0" w:line="240" w:lineRule="auto"/>
              <w:jc w:val="center"/>
              <w:rPr>
                <w:rFonts w:ascii="Arial" w:hAnsi="Arial" w:cs="Arial"/>
                <w:b/>
                <w:bCs/>
                <w:sz w:val="18"/>
                <w:szCs w:val="18"/>
                <w:lang w:eastAsia="en-GB"/>
              </w:rPr>
            </w:pPr>
            <w:bookmarkStart w:id="0" w:name="RANGE!A1:D133"/>
            <w:bookmarkEnd w:id="0"/>
            <w:r w:rsidRPr="007E194C">
              <w:rPr>
                <w:rFonts w:ascii="Arial" w:hAnsi="Arial" w:cs="Arial"/>
                <w:b/>
                <w:bCs/>
                <w:sz w:val="18"/>
                <w:szCs w:val="18"/>
                <w:lang w:eastAsia="en-GB"/>
              </w:rPr>
              <w:t>L&amp;DCC - Club &amp; Ground Criteria</w:t>
            </w:r>
          </w:p>
        </w:tc>
      </w:tr>
      <w:tr w:rsidR="008B0654" w:rsidRPr="007E194C" w:rsidTr="001775E6">
        <w:trPr>
          <w:gridAfter w:val="1"/>
          <w:wAfter w:w="8" w:type="dxa"/>
          <w:trHeight w:val="147"/>
        </w:trPr>
        <w:tc>
          <w:tcPr>
            <w:tcW w:w="5342" w:type="dxa"/>
            <w:vMerge w:val="restart"/>
            <w:tcBorders>
              <w:top w:val="nil"/>
              <w:left w:val="single" w:sz="8" w:space="0" w:color="auto"/>
              <w:right w:val="single" w:sz="8" w:space="0" w:color="auto"/>
            </w:tcBorders>
            <w:vAlign w:val="center"/>
            <w:hideMark/>
          </w:tcPr>
          <w:p w:rsidR="008B0654" w:rsidRPr="007E194C" w:rsidRDefault="008B0654" w:rsidP="00073CF8">
            <w:pPr>
              <w:spacing w:after="0" w:line="240" w:lineRule="auto"/>
              <w:jc w:val="center"/>
              <w:rPr>
                <w:rFonts w:ascii="Arial" w:hAnsi="Arial" w:cs="Arial"/>
                <w:b/>
                <w:bCs/>
                <w:sz w:val="18"/>
                <w:szCs w:val="18"/>
                <w:lang w:eastAsia="en-GB"/>
              </w:rPr>
            </w:pPr>
            <w:r w:rsidRPr="007E194C">
              <w:rPr>
                <w:rFonts w:ascii="Arial" w:hAnsi="Arial" w:cs="Arial"/>
                <w:b/>
                <w:bCs/>
                <w:sz w:val="18"/>
                <w:szCs w:val="18"/>
                <w:lang w:eastAsia="en-GB"/>
              </w:rPr>
              <w:t>AREAS &amp; STANDARDS</w:t>
            </w:r>
          </w:p>
        </w:tc>
        <w:tc>
          <w:tcPr>
            <w:tcW w:w="994" w:type="dxa"/>
            <w:vMerge w:val="restart"/>
            <w:tcBorders>
              <w:top w:val="nil"/>
              <w:left w:val="single" w:sz="8" w:space="0" w:color="auto"/>
              <w:right w:val="single" w:sz="8" w:space="0" w:color="auto"/>
            </w:tcBorders>
            <w:vAlign w:val="center"/>
            <w:hideMark/>
          </w:tcPr>
          <w:p w:rsidR="008B0654" w:rsidRPr="007E194C" w:rsidRDefault="008B0654" w:rsidP="00442320">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Assess by</w:t>
            </w:r>
          </w:p>
        </w:tc>
        <w:tc>
          <w:tcPr>
            <w:tcW w:w="902" w:type="dxa"/>
            <w:gridSpan w:val="2"/>
            <w:tcBorders>
              <w:top w:val="single" w:sz="8" w:space="0" w:color="auto"/>
              <w:left w:val="nil"/>
              <w:bottom w:val="single" w:sz="4" w:space="0" w:color="auto"/>
              <w:right w:val="single" w:sz="4" w:space="0" w:color="auto"/>
            </w:tcBorders>
            <w:vAlign w:val="center"/>
          </w:tcPr>
          <w:p w:rsidR="008B0654" w:rsidRPr="007E194C" w:rsidRDefault="008B0654" w:rsidP="00485749">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Points</w:t>
            </w:r>
          </w:p>
        </w:tc>
      </w:tr>
      <w:tr w:rsidR="008B0654" w:rsidRPr="007E194C" w:rsidTr="001775E6">
        <w:trPr>
          <w:gridAfter w:val="1"/>
          <w:wAfter w:w="8" w:type="dxa"/>
          <w:trHeight w:val="116"/>
        </w:trPr>
        <w:tc>
          <w:tcPr>
            <w:tcW w:w="5342" w:type="dxa"/>
            <w:vMerge/>
            <w:tcBorders>
              <w:left w:val="single" w:sz="8" w:space="0" w:color="auto"/>
              <w:bottom w:val="single" w:sz="4" w:space="0" w:color="auto"/>
              <w:right w:val="single" w:sz="8" w:space="0" w:color="auto"/>
            </w:tcBorders>
            <w:vAlign w:val="center"/>
            <w:hideMark/>
          </w:tcPr>
          <w:p w:rsidR="008B0654" w:rsidRPr="007E194C" w:rsidRDefault="008B0654" w:rsidP="00073CF8">
            <w:pPr>
              <w:spacing w:after="0" w:line="240" w:lineRule="auto"/>
              <w:rPr>
                <w:rFonts w:ascii="Arial" w:hAnsi="Arial" w:cs="Arial"/>
                <w:b/>
                <w:bCs/>
                <w:sz w:val="15"/>
                <w:szCs w:val="15"/>
                <w:lang w:eastAsia="en-GB"/>
              </w:rPr>
            </w:pPr>
          </w:p>
        </w:tc>
        <w:tc>
          <w:tcPr>
            <w:tcW w:w="994" w:type="dxa"/>
            <w:vMerge/>
            <w:tcBorders>
              <w:left w:val="single" w:sz="8" w:space="0" w:color="auto"/>
              <w:right w:val="single" w:sz="8" w:space="0" w:color="auto"/>
            </w:tcBorders>
            <w:vAlign w:val="center"/>
            <w:hideMark/>
          </w:tcPr>
          <w:p w:rsidR="008B0654" w:rsidRPr="007E194C" w:rsidRDefault="008B0654" w:rsidP="00073CF8">
            <w:pPr>
              <w:spacing w:after="0" w:line="240" w:lineRule="auto"/>
              <w:rPr>
                <w:rFonts w:ascii="Arial" w:hAnsi="Arial" w:cs="Arial"/>
                <w:b/>
                <w:bCs/>
                <w:sz w:val="15"/>
                <w:szCs w:val="15"/>
                <w:lang w:eastAsia="en-GB"/>
              </w:rPr>
            </w:pPr>
          </w:p>
        </w:tc>
        <w:tc>
          <w:tcPr>
            <w:tcW w:w="431" w:type="dxa"/>
            <w:tcBorders>
              <w:top w:val="nil"/>
              <w:left w:val="single" w:sz="8" w:space="0" w:color="auto"/>
              <w:right w:val="single" w:sz="8" w:space="0" w:color="auto"/>
            </w:tcBorders>
            <w:noWrap/>
            <w:vAlign w:val="center"/>
            <w:hideMark/>
          </w:tcPr>
          <w:p w:rsidR="008B0654" w:rsidRPr="007E194C" w:rsidRDefault="008B0654" w:rsidP="00073CF8">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Ump</w:t>
            </w:r>
          </w:p>
        </w:tc>
        <w:tc>
          <w:tcPr>
            <w:tcW w:w="471" w:type="dxa"/>
            <w:tcBorders>
              <w:top w:val="nil"/>
              <w:left w:val="single" w:sz="8" w:space="0" w:color="auto"/>
              <w:right w:val="single" w:sz="8" w:space="0" w:color="auto"/>
            </w:tcBorders>
            <w:noWrap/>
            <w:vAlign w:val="center"/>
            <w:hideMark/>
          </w:tcPr>
          <w:p w:rsidR="008B0654" w:rsidRPr="007E194C" w:rsidRDefault="008B0654" w:rsidP="00073CF8">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C&amp;G</w:t>
            </w:r>
          </w:p>
        </w:tc>
      </w:tr>
      <w:tr w:rsidR="008B0654" w:rsidRPr="007E194C" w:rsidTr="001775E6">
        <w:trPr>
          <w:gridAfter w:val="1"/>
          <w:wAfter w:w="8" w:type="dxa"/>
          <w:trHeight w:val="208"/>
        </w:trPr>
        <w:tc>
          <w:tcPr>
            <w:tcW w:w="5342" w:type="dxa"/>
            <w:tcBorders>
              <w:top w:val="single" w:sz="8" w:space="0" w:color="auto"/>
              <w:left w:val="single" w:sz="8" w:space="0" w:color="auto"/>
              <w:bottom w:val="nil"/>
              <w:right w:val="single" w:sz="4" w:space="0" w:color="auto"/>
            </w:tcBorders>
            <w:vAlign w:val="center"/>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AREAS </w:t>
            </w:r>
            <w:r>
              <w:rPr>
                <w:rFonts w:ascii="Arial" w:hAnsi="Arial" w:cs="Arial"/>
                <w:b/>
                <w:bCs/>
                <w:sz w:val="14"/>
                <w:szCs w:val="14"/>
                <w:lang w:eastAsia="en-GB"/>
              </w:rPr>
              <w:t>A</w:t>
            </w:r>
            <w:r w:rsidRPr="007E194C">
              <w:rPr>
                <w:rFonts w:ascii="Arial" w:hAnsi="Arial" w:cs="Arial"/>
                <w:b/>
                <w:bCs/>
                <w:sz w:val="14"/>
                <w:szCs w:val="14"/>
                <w:lang w:eastAsia="en-GB"/>
              </w:rPr>
              <w:t xml:space="preserve"> </w:t>
            </w:r>
            <w:r>
              <w:rPr>
                <w:rFonts w:ascii="Arial" w:hAnsi="Arial" w:cs="Arial"/>
                <w:b/>
                <w:bCs/>
                <w:sz w:val="14"/>
                <w:szCs w:val="14"/>
                <w:lang w:eastAsia="en-GB"/>
              </w:rPr>
              <w:t>–</w:t>
            </w:r>
            <w:r w:rsidRPr="007E194C">
              <w:rPr>
                <w:rFonts w:ascii="Arial" w:hAnsi="Arial" w:cs="Arial"/>
                <w:b/>
                <w:bCs/>
                <w:sz w:val="14"/>
                <w:szCs w:val="14"/>
                <w:lang w:eastAsia="en-GB"/>
              </w:rPr>
              <w:t xml:space="preserve"> </w:t>
            </w:r>
            <w:r>
              <w:rPr>
                <w:rFonts w:ascii="Arial" w:hAnsi="Arial" w:cs="Arial"/>
                <w:b/>
                <w:bCs/>
                <w:sz w:val="14"/>
                <w:szCs w:val="14"/>
                <w:lang w:eastAsia="en-GB"/>
              </w:rPr>
              <w:t>PLAYING SURFACES</w:t>
            </w:r>
          </w:p>
        </w:tc>
        <w:tc>
          <w:tcPr>
            <w:tcW w:w="994" w:type="dxa"/>
            <w:tcBorders>
              <w:top w:val="single" w:sz="8" w:space="0" w:color="auto"/>
              <w:left w:val="single" w:sz="4" w:space="0" w:color="auto"/>
              <w:bottom w:val="single" w:sz="4" w:space="0" w:color="000000"/>
              <w:right w:val="single" w:sz="4" w:space="0" w:color="auto"/>
            </w:tcBorders>
            <w:vAlign w:val="center"/>
          </w:tcPr>
          <w:p w:rsidR="008B0654" w:rsidRPr="007E194C" w:rsidRDefault="008B0654" w:rsidP="00451D51">
            <w:pPr>
              <w:spacing w:after="0" w:line="240" w:lineRule="auto"/>
              <w:jc w:val="center"/>
              <w:rPr>
                <w:rFonts w:ascii="Arial" w:hAnsi="Arial" w:cs="Arial"/>
                <w:b/>
                <w:bCs/>
                <w:sz w:val="14"/>
                <w:szCs w:val="14"/>
                <w:lang w:eastAsia="en-GB"/>
              </w:rPr>
            </w:pPr>
          </w:p>
        </w:tc>
        <w:tc>
          <w:tcPr>
            <w:tcW w:w="431" w:type="dxa"/>
            <w:tcBorders>
              <w:top w:val="single" w:sz="8" w:space="0" w:color="auto"/>
              <w:left w:val="single" w:sz="4" w:space="0" w:color="auto"/>
              <w:bottom w:val="single" w:sz="4" w:space="0" w:color="000000"/>
              <w:right w:val="single" w:sz="4" w:space="0" w:color="auto"/>
            </w:tcBorders>
            <w:noWrap/>
            <w:vAlign w:val="center"/>
          </w:tcPr>
          <w:p w:rsidR="008B0654" w:rsidRPr="007E194C" w:rsidRDefault="008B0654" w:rsidP="00451D51">
            <w:pPr>
              <w:spacing w:after="0" w:line="240" w:lineRule="auto"/>
              <w:jc w:val="center"/>
              <w:rPr>
                <w:rFonts w:ascii="Arial" w:hAnsi="Arial" w:cs="Arial"/>
                <w:b/>
                <w:bCs/>
                <w:sz w:val="14"/>
                <w:szCs w:val="14"/>
                <w:lang w:eastAsia="en-GB"/>
              </w:rPr>
            </w:pPr>
          </w:p>
        </w:tc>
        <w:tc>
          <w:tcPr>
            <w:tcW w:w="471" w:type="dxa"/>
            <w:tcBorders>
              <w:top w:val="single" w:sz="8" w:space="0" w:color="auto"/>
              <w:left w:val="single" w:sz="4" w:space="0" w:color="auto"/>
              <w:bottom w:val="single" w:sz="4" w:space="0" w:color="000000"/>
              <w:right w:val="single" w:sz="8" w:space="0" w:color="auto"/>
            </w:tcBorders>
            <w:noWrap/>
            <w:vAlign w:val="center"/>
          </w:tcPr>
          <w:p w:rsidR="008B0654" w:rsidRPr="007E194C" w:rsidRDefault="008B0654" w:rsidP="00451D51">
            <w:pPr>
              <w:spacing w:after="0" w:line="240" w:lineRule="auto"/>
              <w:jc w:val="center"/>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single" w:sz="8" w:space="0" w:color="auto"/>
              <w:left w:val="single" w:sz="8" w:space="0" w:color="auto"/>
              <w:bottom w:val="nil"/>
              <w:right w:val="single" w:sz="4" w:space="0" w:color="auto"/>
            </w:tcBorders>
            <w:vAlign w:val="center"/>
            <w:hideMark/>
          </w:tcPr>
          <w:p w:rsidR="008B0654" w:rsidRPr="007E194C" w:rsidRDefault="008B0654" w:rsidP="00451D51">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A1 - SQUARE</w:t>
            </w:r>
            <w:r w:rsidRPr="007E194C">
              <w:rPr>
                <w:rFonts w:ascii="Arial" w:hAnsi="Arial" w:cs="Arial"/>
                <w:sz w:val="14"/>
                <w:szCs w:val="14"/>
                <w:lang w:eastAsia="en-GB"/>
              </w:rPr>
              <w:t xml:space="preserve">                                                                                                                             </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     </w:t>
            </w:r>
          </w:p>
        </w:tc>
        <w:tc>
          <w:tcPr>
            <w:tcW w:w="431" w:type="dxa"/>
            <w:vMerge w:val="restart"/>
            <w:tcBorders>
              <w:top w:val="single" w:sz="8" w:space="0" w:color="auto"/>
              <w:left w:val="single" w:sz="4" w:space="0" w:color="auto"/>
              <w:bottom w:val="single" w:sz="4" w:space="0" w:color="000000"/>
              <w:right w:val="single" w:sz="4"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(a) Whole square cut prior to each match.  Holes or ruts from previous matches must be levelled, filled and firm before a subsequent match.</w:t>
            </w:r>
            <w:r>
              <w:rPr>
                <w:rFonts w:ascii="Arial" w:hAnsi="Arial" w:cs="Arial"/>
                <w:sz w:val="14"/>
                <w:szCs w:val="14"/>
                <w:lang w:eastAsia="en-GB"/>
              </w:rPr>
              <w:t xml:space="preserve"> </w:t>
            </w:r>
            <w:r w:rsidRPr="004054DC">
              <w:rPr>
                <w:rFonts w:ascii="Arial" w:hAnsi="Arial" w:cs="Arial"/>
                <w:i/>
                <w:sz w:val="14"/>
                <w:szCs w:val="14"/>
                <w:lang w:eastAsia="en-GB"/>
              </w:rPr>
              <w:t>Covered elsewhere (2019)</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451D51">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451D51">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000000"/>
              <w:right w:val="single" w:sz="8" w:space="0" w:color="auto"/>
            </w:tcBorders>
            <w:vAlign w:val="center"/>
            <w:hideMark/>
          </w:tcPr>
          <w:p w:rsidR="008B0654" w:rsidRPr="007E194C" w:rsidRDefault="008B0654" w:rsidP="00451D51">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(b) Facilities for watering the square must be available.</w:t>
            </w:r>
          </w:p>
        </w:tc>
        <w:tc>
          <w:tcPr>
            <w:tcW w:w="994"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(c) Should be centrally located within ground.</w:t>
            </w:r>
          </w:p>
        </w:tc>
        <w:tc>
          <w:tcPr>
            <w:tcW w:w="994"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(d) Should be level corner to corner and with a smooth surface and evenly grassed.</w:t>
            </w:r>
          </w:p>
        </w:tc>
        <w:tc>
          <w:tcPr>
            <w:tcW w:w="994"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(4)</w:t>
            </w:r>
          </w:p>
        </w:tc>
        <w:tc>
          <w:tcPr>
            <w:tcW w:w="431"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4</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(e) Should have smooth transition from outfield.</w:t>
            </w:r>
          </w:p>
        </w:tc>
        <w:tc>
          <w:tcPr>
            <w:tcW w:w="994"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(f) Should be wide enough for at least eight 1st XI pitches.</w:t>
            </w:r>
          </w:p>
        </w:tc>
        <w:tc>
          <w:tcPr>
            <w:tcW w:w="994"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(g) Must be well maintained and in good condition. The pitch/square should be clearly distinguishable from the remainder of the square/ground.</w:t>
            </w:r>
          </w:p>
        </w:tc>
        <w:tc>
          <w:tcPr>
            <w:tcW w:w="994" w:type="dxa"/>
            <w:tcBorders>
              <w:top w:val="nil"/>
              <w:left w:val="nil"/>
              <w:bottom w:val="single" w:sz="8"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(3.5)</w:t>
            </w:r>
          </w:p>
        </w:tc>
        <w:tc>
          <w:tcPr>
            <w:tcW w:w="431" w:type="dxa"/>
            <w:tcBorders>
              <w:top w:val="nil"/>
              <w:left w:val="nil"/>
              <w:bottom w:val="single" w:sz="8" w:space="0" w:color="auto"/>
              <w:right w:val="single" w:sz="4" w:space="0" w:color="auto"/>
            </w:tcBorders>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3.5</w:t>
            </w:r>
          </w:p>
        </w:tc>
      </w:tr>
      <w:tr w:rsidR="008B0654" w:rsidRPr="007E194C" w:rsidTr="001775E6">
        <w:trPr>
          <w:gridAfter w:val="1"/>
          <w:wAfter w:w="8" w:type="dxa"/>
          <w:trHeight w:val="170"/>
        </w:trPr>
        <w:tc>
          <w:tcPr>
            <w:tcW w:w="5342" w:type="dxa"/>
            <w:tcBorders>
              <w:top w:val="single" w:sz="8" w:space="0" w:color="auto"/>
              <w:left w:val="single" w:sz="8" w:space="0" w:color="auto"/>
              <w:bottom w:val="single" w:sz="4" w:space="0" w:color="auto"/>
              <w:right w:val="single" w:sz="4" w:space="0" w:color="auto"/>
            </w:tcBorders>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b/>
                <w:bCs/>
                <w:sz w:val="14"/>
                <w:szCs w:val="14"/>
                <w:lang w:eastAsia="en-GB"/>
              </w:rPr>
              <w:t xml:space="preserve">A2 </w:t>
            </w:r>
            <w:r>
              <w:rPr>
                <w:rFonts w:ascii="Arial" w:hAnsi="Arial" w:cs="Arial"/>
                <w:b/>
                <w:bCs/>
                <w:sz w:val="14"/>
                <w:szCs w:val="14"/>
                <w:lang w:eastAsia="en-GB"/>
              </w:rPr>
              <w:t>–</w:t>
            </w:r>
            <w:r w:rsidRPr="007E194C">
              <w:rPr>
                <w:rFonts w:ascii="Arial" w:hAnsi="Arial" w:cs="Arial"/>
                <w:b/>
                <w:bCs/>
                <w:sz w:val="14"/>
                <w:szCs w:val="14"/>
                <w:lang w:eastAsia="en-GB"/>
              </w:rPr>
              <w:t xml:space="preserve"> PITCH</w:t>
            </w:r>
            <w:r>
              <w:rPr>
                <w:rFonts w:ascii="Arial" w:hAnsi="Arial" w:cs="Arial"/>
                <w:b/>
                <w:bCs/>
                <w:sz w:val="14"/>
                <w:szCs w:val="14"/>
                <w:lang w:eastAsia="en-GB"/>
              </w:rPr>
              <w:t xml:space="preserve"> (a)</w:t>
            </w:r>
            <w:r w:rsidRPr="007E194C">
              <w:rPr>
                <w:rFonts w:ascii="Arial" w:hAnsi="Arial" w:cs="Arial"/>
                <w:sz w:val="14"/>
                <w:szCs w:val="14"/>
                <w:lang w:eastAsia="en-GB"/>
              </w:rPr>
              <w:t>.  Should have an even covering of grass</w:t>
            </w:r>
          </w:p>
        </w:tc>
        <w:tc>
          <w:tcPr>
            <w:tcW w:w="994" w:type="dxa"/>
            <w:tcBorders>
              <w:top w:val="single" w:sz="8" w:space="0" w:color="auto"/>
              <w:left w:val="nil"/>
              <w:bottom w:val="single" w:sz="4" w:space="0" w:color="auto"/>
              <w:right w:val="single" w:sz="4" w:space="0" w:color="auto"/>
            </w:tcBorders>
            <w:vAlign w:val="center"/>
          </w:tcPr>
          <w:p w:rsidR="008B0654" w:rsidRPr="007E194C" w:rsidRDefault="008B0654" w:rsidP="00451D51">
            <w:pPr>
              <w:spacing w:after="0" w:line="240" w:lineRule="auto"/>
              <w:jc w:val="center"/>
              <w:rPr>
                <w:rFonts w:ascii="Arial" w:hAnsi="Arial" w:cs="Arial"/>
                <w:b/>
                <w:bCs/>
                <w:sz w:val="14"/>
                <w:szCs w:val="14"/>
                <w:lang w:eastAsia="en-GB"/>
              </w:rPr>
            </w:pPr>
          </w:p>
        </w:tc>
        <w:tc>
          <w:tcPr>
            <w:tcW w:w="431" w:type="dxa"/>
            <w:tcBorders>
              <w:top w:val="single" w:sz="8" w:space="0" w:color="auto"/>
              <w:left w:val="nil"/>
              <w:bottom w:val="single" w:sz="4" w:space="0" w:color="auto"/>
              <w:right w:val="single" w:sz="4" w:space="0" w:color="auto"/>
            </w:tcBorders>
            <w:vAlign w:val="center"/>
          </w:tcPr>
          <w:p w:rsidR="008B0654" w:rsidRPr="007E194C" w:rsidRDefault="008B0654" w:rsidP="00451D51">
            <w:pPr>
              <w:spacing w:after="0" w:line="240" w:lineRule="auto"/>
              <w:jc w:val="center"/>
              <w:rPr>
                <w:rFonts w:ascii="Arial" w:hAnsi="Arial" w:cs="Arial"/>
                <w:b/>
                <w:bCs/>
                <w:sz w:val="14"/>
                <w:szCs w:val="14"/>
                <w:lang w:eastAsia="en-GB"/>
              </w:rPr>
            </w:pPr>
          </w:p>
        </w:tc>
        <w:tc>
          <w:tcPr>
            <w:tcW w:w="471" w:type="dxa"/>
            <w:tcBorders>
              <w:top w:val="single" w:sz="8" w:space="0" w:color="auto"/>
              <w:left w:val="nil"/>
              <w:bottom w:val="single" w:sz="4" w:space="0" w:color="auto"/>
              <w:right w:val="single" w:sz="8" w:space="0" w:color="auto"/>
            </w:tcBorders>
            <w:noWrap/>
            <w:vAlign w:val="center"/>
          </w:tcPr>
          <w:p w:rsidR="008B0654" w:rsidRPr="007E194C" w:rsidRDefault="008B0654" w:rsidP="00451D51">
            <w:pPr>
              <w:spacing w:after="0" w:line="240" w:lineRule="auto"/>
              <w:jc w:val="center"/>
              <w:rPr>
                <w:rFonts w:ascii="Arial" w:hAnsi="Arial" w:cs="Arial"/>
                <w:b/>
                <w:bCs/>
                <w:sz w:val="14"/>
                <w:szCs w:val="14"/>
                <w:lang w:eastAsia="en-GB"/>
              </w:rPr>
            </w:pPr>
            <w:r>
              <w:rPr>
                <w:rFonts w:ascii="Arial" w:hAnsi="Arial" w:cs="Arial"/>
                <w:b/>
                <w:bCs/>
                <w:sz w:val="14"/>
                <w:szCs w:val="14"/>
                <w:lang w:eastAsia="en-GB"/>
              </w:rPr>
              <w:t>1</w:t>
            </w:r>
          </w:p>
        </w:tc>
      </w:tr>
      <w:tr w:rsidR="008B0654" w:rsidRPr="007E194C" w:rsidTr="001775E6">
        <w:trPr>
          <w:gridAfter w:val="1"/>
          <w:wAfter w:w="8" w:type="dxa"/>
          <w:trHeight w:val="1003"/>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w:t>
            </w:r>
            <w:r>
              <w:rPr>
                <w:rFonts w:ascii="Arial" w:hAnsi="Arial" w:cs="Arial"/>
                <w:sz w:val="14"/>
                <w:szCs w:val="14"/>
                <w:lang w:eastAsia="en-GB"/>
              </w:rPr>
              <w:t xml:space="preserve"> Must not be artificially watered within 48 hours of the start of the match. </w:t>
            </w:r>
            <w:r w:rsidRPr="007E194C">
              <w:rPr>
                <w:rFonts w:ascii="Arial" w:hAnsi="Arial" w:cs="Arial"/>
                <w:sz w:val="14"/>
                <w:szCs w:val="14"/>
                <w:lang w:eastAsia="en-GB"/>
              </w:rPr>
              <w:t>Must be rolled, adequately repaired if used before and correctly marked before the scheduled toss (see diagram).  Markings must include minimum 16ft popping crease, protected area marked 5ft in front of the popping crease and 1ft either side of the centre of middle stump on the bowling crease.  Stumps must be properly positioned on the bowling crease in holes adequately watered for ease of positioning</w:t>
            </w:r>
            <w:r>
              <w:rPr>
                <w:rFonts w:ascii="Arial" w:hAnsi="Arial" w:cs="Arial"/>
                <w:sz w:val="14"/>
                <w:szCs w:val="14"/>
                <w:lang w:eastAsia="en-GB"/>
              </w:rPr>
              <w:t>.</w:t>
            </w:r>
            <w:r w:rsidRPr="007E194C">
              <w:rPr>
                <w:rFonts w:ascii="Arial" w:hAnsi="Arial" w:cs="Arial"/>
                <w:sz w:val="14"/>
                <w:szCs w:val="14"/>
                <w:lang w:eastAsia="en-GB"/>
              </w:rPr>
              <w:t xml:space="preserve"> </w:t>
            </w:r>
            <w:r>
              <w:rPr>
                <w:rFonts w:ascii="Arial" w:hAnsi="Arial" w:cs="Arial"/>
                <w:sz w:val="14"/>
                <w:szCs w:val="14"/>
                <w:lang w:eastAsia="en-GB"/>
              </w:rPr>
              <w:t>Marks for all these requirements to be included on Umpire Card at No 7.</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7</w:t>
            </w:r>
            <w:r w:rsidRPr="007E194C">
              <w:rPr>
                <w:rFonts w:ascii="Arial" w:hAnsi="Arial" w:cs="Arial"/>
                <w:b/>
                <w:bCs/>
                <w:sz w:val="14"/>
                <w:szCs w:val="14"/>
                <w:lang w:eastAsia="en-GB"/>
              </w:rPr>
              <w:t>)</w:t>
            </w:r>
          </w:p>
        </w:tc>
        <w:tc>
          <w:tcPr>
            <w:tcW w:w="431" w:type="dxa"/>
            <w:tcBorders>
              <w:top w:val="nil"/>
              <w:left w:val="nil"/>
              <w:bottom w:val="single" w:sz="8" w:space="0" w:color="auto"/>
              <w:right w:val="single" w:sz="4"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Pr>
                <w:rFonts w:ascii="Arial" w:hAnsi="Arial" w:cs="Arial"/>
                <w:b/>
                <w:bCs/>
                <w:sz w:val="14"/>
                <w:szCs w:val="14"/>
                <w:lang w:eastAsia="en-GB"/>
              </w:rPr>
              <w:t>3</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74"/>
        </w:trPr>
        <w:tc>
          <w:tcPr>
            <w:tcW w:w="5342" w:type="dxa"/>
            <w:tcBorders>
              <w:top w:val="nil"/>
              <w:left w:val="single" w:sz="8" w:space="0" w:color="auto"/>
              <w:bottom w:val="single" w:sz="8" w:space="0" w:color="auto"/>
              <w:right w:val="single" w:sz="4" w:space="0" w:color="auto"/>
            </w:tcBorders>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c</w:t>
            </w:r>
            <w:r w:rsidRPr="007E194C">
              <w:rPr>
                <w:rFonts w:ascii="Arial" w:hAnsi="Arial" w:cs="Arial"/>
                <w:sz w:val="14"/>
                <w:szCs w:val="14"/>
                <w:lang w:eastAsia="en-GB"/>
              </w:rPr>
              <w:t xml:space="preserve">) </w:t>
            </w:r>
            <w:r>
              <w:rPr>
                <w:rFonts w:ascii="Arial" w:hAnsi="Arial" w:cs="Arial"/>
                <w:sz w:val="14"/>
                <w:szCs w:val="14"/>
                <w:lang w:eastAsia="en-GB"/>
              </w:rPr>
              <w:t>Should</w:t>
            </w:r>
            <w:r w:rsidRPr="007E194C">
              <w:rPr>
                <w:rFonts w:ascii="Arial" w:hAnsi="Arial" w:cs="Arial"/>
                <w:sz w:val="14"/>
                <w:szCs w:val="14"/>
                <w:lang w:eastAsia="en-GB"/>
              </w:rPr>
              <w:t xml:space="preserve"> give true and predictable bounce and not produce excessive spin or movement off the seam.</w:t>
            </w:r>
          </w:p>
        </w:tc>
        <w:tc>
          <w:tcPr>
            <w:tcW w:w="994" w:type="dxa"/>
            <w:tcBorders>
              <w:top w:val="nil"/>
              <w:left w:val="nil"/>
              <w:bottom w:val="single" w:sz="8" w:space="0" w:color="auto"/>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8</w:t>
            </w:r>
            <w:r w:rsidRPr="007E194C">
              <w:rPr>
                <w:rFonts w:ascii="Arial" w:hAnsi="Arial" w:cs="Arial"/>
                <w:b/>
                <w:bCs/>
                <w:sz w:val="14"/>
                <w:szCs w:val="14"/>
                <w:lang w:eastAsia="en-GB"/>
              </w:rPr>
              <w:t>)</w:t>
            </w:r>
          </w:p>
        </w:tc>
        <w:tc>
          <w:tcPr>
            <w:tcW w:w="431" w:type="dxa"/>
            <w:tcBorders>
              <w:top w:val="nil"/>
              <w:left w:val="nil"/>
              <w:bottom w:val="single" w:sz="8" w:space="0" w:color="auto"/>
              <w:right w:val="single" w:sz="4" w:space="0" w:color="auto"/>
            </w:tcBorders>
            <w:noWrap/>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8</w:t>
            </w:r>
          </w:p>
        </w:tc>
        <w:tc>
          <w:tcPr>
            <w:tcW w:w="471" w:type="dxa"/>
            <w:tcBorders>
              <w:top w:val="nil"/>
              <w:left w:val="nil"/>
              <w:bottom w:val="single" w:sz="8" w:space="0" w:color="auto"/>
              <w:right w:val="single" w:sz="8" w:space="0" w:color="auto"/>
            </w:tcBorders>
            <w:noWrap/>
            <w:vAlign w:val="center"/>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 xml:space="preserve">A3 </w:t>
            </w:r>
            <w:r>
              <w:rPr>
                <w:rFonts w:ascii="Arial" w:hAnsi="Arial" w:cs="Arial"/>
                <w:b/>
                <w:bCs/>
                <w:sz w:val="14"/>
                <w:szCs w:val="14"/>
                <w:lang w:eastAsia="en-GB"/>
              </w:rPr>
              <w:t>–</w:t>
            </w:r>
            <w:r w:rsidRPr="007E194C">
              <w:rPr>
                <w:rFonts w:ascii="Arial" w:hAnsi="Arial" w:cs="Arial"/>
                <w:b/>
                <w:bCs/>
                <w:sz w:val="14"/>
                <w:szCs w:val="14"/>
                <w:lang w:eastAsia="en-GB"/>
              </w:rPr>
              <w:t xml:space="preserve"> OUTFIELD</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9</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Balls run smoothly over the outfield.</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Must be adequately drained.</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Should be flat with a fine sward, well maintained and free of holes, ruts or other obstructions that might pose a hazard to fielders.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(5)</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5</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Outfield closely cut with mower, preferably with grass collecting facility. Gang mowers, if used must not leave cuttings that will impede the smooth running of balls.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0</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(e) Outfield should not be used during the cricket season for organised senior soccer or rugby football or hockey matches.</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A4 - BOUNDARY</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1</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Clearly marked by large diameter rope OR white line with markers approximately 20 yards apart.  If a gutter is used, then the edge must be cleanly cut.</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Rope of large diameter used (&gt;1 inch).</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Playing area should be oval in shape.</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There should be sufficient space beyond boundary to fences etc for safety.</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454"/>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(e) A maximum of 25% of the boundary, behind and square of the wicket, may be less than 50 yards or more than 75 yards, measured from the middle stump on the match pitch, unless with M/C approval.</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A5 - GROUND SURROUNDS</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2</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42"/>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Time lost looking for balls over the boundary should be minimal.</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83"/>
        </w:trPr>
        <w:tc>
          <w:tcPr>
            <w:tcW w:w="5342" w:type="dxa"/>
            <w:tcBorders>
              <w:top w:val="single" w:sz="4" w:space="0" w:color="auto"/>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Suitable measures should be taken to limit wasted playing time due to lost balls, eg netting, gates in fences.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Spectators' seating should be plentiful, in good condition and well maintained, eg clean.  The ground should be properly signed.</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The condition and general appearance of hedges, fences, walls etc should be of the highest order.</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 &amp; Ump Card 1</w:t>
            </w:r>
            <w:r>
              <w:rPr>
                <w:rFonts w:ascii="Arial" w:hAnsi="Arial" w:cs="Arial"/>
                <w:b/>
                <w:bCs/>
                <w:sz w:val="14"/>
                <w:szCs w:val="14"/>
                <w:lang w:eastAsia="en-GB"/>
              </w:rPr>
              <w:t>3</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43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19</w:t>
            </w:r>
          </w:p>
        </w:tc>
        <w:tc>
          <w:tcPr>
            <w:tcW w:w="471" w:type="dxa"/>
            <w:tcBorders>
              <w:top w:val="nil"/>
              <w:left w:val="nil"/>
              <w:bottom w:val="nil"/>
              <w:right w:val="single" w:sz="8"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r>
              <w:rPr>
                <w:rFonts w:ascii="Arial" w:hAnsi="Arial" w:cs="Arial"/>
                <w:b/>
                <w:bCs/>
                <w:sz w:val="14"/>
                <w:szCs w:val="14"/>
                <w:lang w:eastAsia="en-GB"/>
              </w:rPr>
              <w:t>2</w:t>
            </w:r>
          </w:p>
        </w:tc>
      </w:tr>
      <w:tr w:rsidR="008B0654" w:rsidRPr="007E194C" w:rsidTr="001775E6">
        <w:trPr>
          <w:gridAfter w:val="1"/>
          <w:wAfter w:w="8" w:type="dxa"/>
          <w:trHeight w:val="374"/>
        </w:trPr>
        <w:tc>
          <w:tcPr>
            <w:tcW w:w="5342" w:type="dxa"/>
            <w:tcBorders>
              <w:top w:val="single" w:sz="4" w:space="0" w:color="auto"/>
              <w:left w:val="single" w:sz="8"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B - GROUND EQUIPMENT</w:t>
            </w:r>
          </w:p>
        </w:tc>
        <w:tc>
          <w:tcPr>
            <w:tcW w:w="994" w:type="dxa"/>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Assess by</w:t>
            </w:r>
          </w:p>
        </w:tc>
        <w:tc>
          <w:tcPr>
            <w:tcW w:w="431" w:type="dxa"/>
            <w:tcBorders>
              <w:top w:val="single" w:sz="4" w:space="0" w:color="auto"/>
              <w:left w:val="single" w:sz="4" w:space="0" w:color="auto"/>
              <w:bottom w:val="single" w:sz="4" w:space="0" w:color="auto"/>
              <w:right w:val="nil"/>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B1 - SIGHTSCREENS</w:t>
            </w:r>
          </w:p>
        </w:tc>
        <w:tc>
          <w:tcPr>
            <w:tcW w:w="994" w:type="dxa"/>
            <w:tcBorders>
              <w:top w:val="single" w:sz="4"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single" w:sz="4"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71" w:type="dxa"/>
            <w:tcBorders>
              <w:top w:val="single" w:sz="4" w:space="0" w:color="auto"/>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603"/>
        </w:trPr>
        <w:tc>
          <w:tcPr>
            <w:tcW w:w="5342" w:type="dxa"/>
            <w:tcBorders>
              <w:top w:val="single" w:sz="4" w:space="0" w:color="auto"/>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Two sight screens at each end being of sufficient height and width (or one of equivalent overall width to avoid having it moved between balls), painted with non-reflective paint and in good condition are mandatory.  A single screen will need to be over 30 feet wide to score full marks.</w:t>
            </w:r>
          </w:p>
        </w:tc>
        <w:tc>
          <w:tcPr>
            <w:tcW w:w="994" w:type="dxa"/>
            <w:tcBorders>
              <w:top w:val="single" w:sz="4" w:space="0" w:color="auto"/>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tcBorders>
              <w:top w:val="single" w:sz="4" w:space="0" w:color="auto"/>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rsidTr="001775E6">
        <w:trPr>
          <w:gridAfter w:val="1"/>
          <w:wAfter w:w="8" w:type="dxa"/>
          <w:trHeight w:val="51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Screens should be outside the playing area where possible and if not, then rope or boards must be used to define the boundary and must be of sufficient size to allow movement of the screens from side to side without adjusting them.</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B2 - SCOREBOARD/ SCORE BOX</w:t>
            </w:r>
          </w:p>
        </w:tc>
        <w:tc>
          <w:tcPr>
            <w:tcW w:w="994" w:type="dxa"/>
            <w:vMerge w:val="restart"/>
            <w:tcBorders>
              <w:top w:val="single" w:sz="4"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single" w:sz="4"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4" w:space="0" w:color="auto"/>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664"/>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Should show at least: total, wickets, overs, first innings total, last man's score, the side batting (home/away) and the individual batsman's scores are desirable. The numbers should be easily accessible, simple to operate and in full working order. The mechanical variety is the minimum requirement.</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454"/>
        </w:trPr>
        <w:tc>
          <w:tcPr>
            <w:tcW w:w="5342" w:type="dxa"/>
            <w:tcBorders>
              <w:top w:val="single" w:sz="4" w:space="0" w:color="auto"/>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The box should have safe access, be clean, reasonably comfortable with adequate chairs and tables, offer full protection from the weather, with security provided to ensure no disturbance of the scorers during play.</w:t>
            </w:r>
          </w:p>
        </w:tc>
        <w:tc>
          <w:tcPr>
            <w:tcW w:w="994" w:type="dxa"/>
            <w:tcBorders>
              <w:top w:val="single" w:sz="4" w:space="0" w:color="auto"/>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single" w:sz="4" w:space="0" w:color="auto"/>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42"/>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1st XI scorer should be at least ECB ACO Level 1</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27"/>
        </w:trPr>
        <w:tc>
          <w:tcPr>
            <w:tcW w:w="5342" w:type="dxa"/>
            <w:tcBorders>
              <w:top w:val="single" w:sz="4" w:space="0" w:color="auto"/>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Scoreboard should be operated effectively and scorers signals clearly visible?</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14</w:t>
            </w:r>
            <w:r w:rsidRPr="007E194C">
              <w:rPr>
                <w:rFonts w:ascii="Arial" w:hAnsi="Arial" w:cs="Arial"/>
                <w:b/>
                <w:bCs/>
                <w:sz w:val="14"/>
                <w:szCs w:val="14"/>
                <w:lang w:eastAsia="en-GB"/>
              </w:rPr>
              <w:t xml:space="preserve"> &amp;</w:t>
            </w:r>
            <w:r>
              <w:rPr>
                <w:rFonts w:ascii="Arial" w:hAnsi="Arial" w:cs="Arial"/>
                <w:b/>
                <w:bCs/>
                <w:sz w:val="14"/>
                <w:szCs w:val="14"/>
                <w:lang w:eastAsia="en-GB"/>
              </w:rPr>
              <w:t>15</w:t>
            </w:r>
            <w:r w:rsidRPr="007E194C">
              <w:rPr>
                <w:rFonts w:ascii="Arial" w:hAnsi="Arial" w:cs="Arial"/>
                <w:b/>
                <w:bCs/>
                <w:sz w:val="14"/>
                <w:szCs w:val="14"/>
                <w:lang w:eastAsia="en-GB"/>
              </w:rPr>
              <w:t>)</w:t>
            </w:r>
          </w:p>
        </w:tc>
        <w:tc>
          <w:tcPr>
            <w:tcW w:w="431" w:type="dxa"/>
            <w:tcBorders>
              <w:top w:val="single" w:sz="4" w:space="0" w:color="auto"/>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tcBorders>
              <w:top w:val="single" w:sz="4" w:space="0" w:color="auto"/>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Default="008B0654" w:rsidP="001775E6">
            <w:pPr>
              <w:spacing w:after="0" w:line="240" w:lineRule="auto"/>
              <w:rPr>
                <w:rFonts w:ascii="Arial" w:hAnsi="Arial" w:cs="Arial"/>
                <w:sz w:val="14"/>
                <w:szCs w:val="14"/>
                <w:lang w:eastAsia="en-GB"/>
              </w:rPr>
            </w:pPr>
            <w:r w:rsidRPr="007E194C">
              <w:rPr>
                <w:rFonts w:ascii="Arial" w:hAnsi="Arial" w:cs="Arial"/>
                <w:b/>
                <w:bCs/>
                <w:sz w:val="14"/>
                <w:szCs w:val="14"/>
                <w:lang w:eastAsia="en-GB"/>
              </w:rPr>
              <w:t>B3 - COVERS</w:t>
            </w:r>
          </w:p>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Wheeled covers are strongly recommended. Plastic sheets/tarpaulins must be in good condition - no holes or tears.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Covers must protect at least 80ft by 12ft taking into account the contours and drainage of the ground. Extra marks if plastic sheets are used on the run ups.</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rsidR="008B0654" w:rsidRDefault="008B0654" w:rsidP="001775E6">
            <w:pPr>
              <w:spacing w:after="0" w:line="240" w:lineRule="auto"/>
              <w:rPr>
                <w:rFonts w:ascii="Arial" w:hAnsi="Arial" w:cs="Arial"/>
                <w:sz w:val="14"/>
                <w:szCs w:val="14"/>
                <w:lang w:eastAsia="en-GB"/>
              </w:rPr>
            </w:pPr>
            <w:r w:rsidRPr="007E194C">
              <w:rPr>
                <w:rFonts w:ascii="Arial" w:hAnsi="Arial" w:cs="Arial"/>
                <w:b/>
                <w:bCs/>
                <w:sz w:val="14"/>
                <w:szCs w:val="14"/>
                <w:lang w:eastAsia="en-GB"/>
              </w:rPr>
              <w:t>B4 - DRYING EQUIPMENT</w:t>
            </w:r>
          </w:p>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Protection for ends of previous pitches should be provided whenever possible.</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Other drying equipment, eg brushes, forks, squeegees and sacking should be available.</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Hand operated 'water hogs' should be provided.</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B5 - ROLLERS</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rsidTr="001775E6">
        <w:trPr>
          <w:gridAfter w:val="1"/>
          <w:wAfter w:w="8" w:type="dxa"/>
          <w:trHeight w:val="283"/>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(a) Light (5 to 10 cwt.) and heavy (30 cwt.) rollers in good working order must be available for use on the pitch. </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13"/>
        </w:trPr>
        <w:tc>
          <w:tcPr>
            <w:tcW w:w="5342" w:type="dxa"/>
            <w:tcBorders>
              <w:top w:val="single" w:sz="8" w:space="0" w:color="auto"/>
              <w:left w:val="single" w:sz="8"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B6 - GENERAL GROUND MANAGEMENT</w:t>
            </w:r>
          </w:p>
        </w:tc>
        <w:tc>
          <w:tcPr>
            <w:tcW w:w="994" w:type="dxa"/>
            <w:vMerge w:val="restart"/>
            <w:tcBorders>
              <w:top w:val="nil"/>
              <w:left w:val="single" w:sz="4" w:space="0" w:color="auto"/>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7</w:t>
            </w:r>
            <w:r w:rsidRPr="007E194C">
              <w:rPr>
                <w:rFonts w:ascii="Arial" w:hAnsi="Arial" w:cs="Arial"/>
                <w:b/>
                <w:bCs/>
                <w:sz w:val="14"/>
                <w:szCs w:val="14"/>
                <w:lang w:eastAsia="en-GB"/>
              </w:rPr>
              <w:t>)</w:t>
            </w:r>
          </w:p>
        </w:tc>
        <w:tc>
          <w:tcPr>
            <w:tcW w:w="431" w:type="dxa"/>
            <w:vMerge w:val="restart"/>
            <w:tcBorders>
              <w:top w:val="nil"/>
              <w:left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4</w:t>
            </w:r>
          </w:p>
        </w:tc>
        <w:tc>
          <w:tcPr>
            <w:tcW w:w="471" w:type="dxa"/>
            <w:vMerge w:val="restart"/>
            <w:tcBorders>
              <w:top w:val="nil"/>
              <w:left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left w:val="single" w:sz="8" w:space="0" w:color="auto"/>
              <w:bottom w:val="single" w:sz="4" w:space="0" w:color="auto"/>
              <w:right w:val="single" w:sz="4" w:space="0" w:color="auto"/>
            </w:tcBorders>
            <w:hideMark/>
          </w:tcPr>
          <w:p w:rsidR="008B0654"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(a) Groundsman's availability </w:t>
            </w:r>
            <w:r>
              <w:rPr>
                <w:rFonts w:ascii="Arial" w:hAnsi="Arial" w:cs="Arial"/>
                <w:sz w:val="14"/>
                <w:szCs w:val="14"/>
                <w:lang w:eastAsia="en-GB"/>
              </w:rPr>
              <w:t>to ensure</w:t>
            </w:r>
          </w:p>
          <w:p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 s</w:t>
            </w:r>
            <w:r w:rsidRPr="007E194C">
              <w:rPr>
                <w:rFonts w:ascii="Arial" w:hAnsi="Arial" w:cs="Arial"/>
                <w:sz w:val="14"/>
                <w:szCs w:val="14"/>
                <w:lang w:eastAsia="en-GB"/>
              </w:rPr>
              <w:t>ightscreens</w:t>
            </w:r>
            <w:r>
              <w:rPr>
                <w:rFonts w:ascii="Arial" w:hAnsi="Arial" w:cs="Arial"/>
                <w:sz w:val="14"/>
                <w:szCs w:val="14"/>
                <w:lang w:eastAsia="en-GB"/>
              </w:rPr>
              <w:t xml:space="preserve"> are</w:t>
            </w:r>
            <w:r w:rsidRPr="007E194C">
              <w:rPr>
                <w:rFonts w:ascii="Arial" w:hAnsi="Arial" w:cs="Arial"/>
                <w:sz w:val="14"/>
                <w:szCs w:val="14"/>
                <w:lang w:eastAsia="en-GB"/>
              </w:rPr>
              <w:t xml:space="preserve"> in position 5 minutes before start of match</w:t>
            </w:r>
            <w:r>
              <w:rPr>
                <w:rFonts w:ascii="Arial" w:hAnsi="Arial" w:cs="Arial"/>
                <w:sz w:val="14"/>
                <w:szCs w:val="14"/>
                <w:lang w:eastAsia="en-GB"/>
              </w:rPr>
              <w:t>;</w:t>
            </w:r>
          </w:p>
          <w:p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(ii) f</w:t>
            </w:r>
            <w:r w:rsidRPr="00AF4651">
              <w:rPr>
                <w:rFonts w:ascii="Arial" w:hAnsi="Arial" w:cs="Arial"/>
                <w:sz w:val="14"/>
                <w:szCs w:val="14"/>
                <w:lang w:eastAsia="en-GB"/>
              </w:rPr>
              <w:t xml:space="preserve">acilities for brushing, remarking and rolling during the interval between innings </w:t>
            </w:r>
            <w:r>
              <w:rPr>
                <w:rFonts w:ascii="Arial" w:hAnsi="Arial" w:cs="Arial"/>
                <w:sz w:val="14"/>
                <w:szCs w:val="14"/>
                <w:lang w:eastAsia="en-GB"/>
              </w:rPr>
              <w:t>are</w:t>
            </w:r>
            <w:r w:rsidRPr="00AF4651">
              <w:rPr>
                <w:rFonts w:ascii="Arial" w:hAnsi="Arial" w:cs="Arial"/>
                <w:sz w:val="14"/>
                <w:szCs w:val="14"/>
                <w:lang w:eastAsia="en-GB"/>
              </w:rPr>
              <w:t xml:space="preserve"> available and used as appropriate</w:t>
            </w:r>
            <w:r>
              <w:rPr>
                <w:rFonts w:ascii="Arial" w:hAnsi="Arial" w:cs="Arial"/>
                <w:sz w:val="14"/>
                <w:szCs w:val="14"/>
                <w:lang w:eastAsia="en-GB"/>
              </w:rPr>
              <w:t xml:space="preserve"> including </w:t>
            </w:r>
            <w:r w:rsidRPr="007E194C">
              <w:rPr>
                <w:rFonts w:ascii="Arial" w:hAnsi="Arial" w:cs="Arial"/>
                <w:sz w:val="14"/>
                <w:szCs w:val="14"/>
                <w:lang w:eastAsia="en-GB"/>
              </w:rPr>
              <w:t>choice of roller</w:t>
            </w:r>
            <w:r>
              <w:rPr>
                <w:rFonts w:ascii="Arial" w:hAnsi="Arial" w:cs="Arial"/>
                <w:sz w:val="14"/>
                <w:szCs w:val="14"/>
                <w:lang w:eastAsia="en-GB"/>
              </w:rPr>
              <w:t>;</w:t>
            </w:r>
          </w:p>
          <w:p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(iii) a</w:t>
            </w:r>
            <w:r w:rsidRPr="007E194C">
              <w:rPr>
                <w:rFonts w:ascii="Arial" w:hAnsi="Arial" w:cs="Arial"/>
                <w:sz w:val="14"/>
                <w:szCs w:val="14"/>
                <w:lang w:eastAsia="en-GB"/>
              </w:rPr>
              <w:t xml:space="preserve">dequate supply of sawdust and cloths </w:t>
            </w:r>
            <w:r>
              <w:rPr>
                <w:rFonts w:ascii="Arial" w:hAnsi="Arial" w:cs="Arial"/>
                <w:sz w:val="14"/>
                <w:szCs w:val="14"/>
                <w:lang w:eastAsia="en-GB"/>
              </w:rPr>
              <w:t xml:space="preserve">is </w:t>
            </w:r>
            <w:r w:rsidRPr="007E194C">
              <w:rPr>
                <w:rFonts w:ascii="Arial" w:hAnsi="Arial" w:cs="Arial"/>
                <w:sz w:val="14"/>
                <w:szCs w:val="14"/>
                <w:lang w:eastAsia="en-GB"/>
              </w:rPr>
              <w:t>available to minimise lost time due to wet ground</w:t>
            </w:r>
            <w:r>
              <w:rPr>
                <w:rFonts w:ascii="Arial" w:hAnsi="Arial" w:cs="Arial"/>
                <w:sz w:val="14"/>
                <w:szCs w:val="14"/>
                <w:lang w:eastAsia="en-GB"/>
              </w:rPr>
              <w:t>;</w:t>
            </w:r>
          </w:p>
          <w:p w:rsidR="008B0654" w:rsidRPr="007E194C"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(iv) covers are</w:t>
            </w:r>
            <w:r w:rsidRPr="007E194C">
              <w:rPr>
                <w:rFonts w:ascii="Arial" w:hAnsi="Arial" w:cs="Arial"/>
                <w:sz w:val="14"/>
                <w:szCs w:val="14"/>
                <w:lang w:eastAsia="en-GB"/>
              </w:rPr>
              <w:t xml:space="preserve"> available to protect the pitch and bowlers' run ups from light rain before and during the match and be readily put in place.</w:t>
            </w:r>
          </w:p>
        </w:tc>
        <w:tc>
          <w:tcPr>
            <w:tcW w:w="994" w:type="dxa"/>
            <w:vMerge/>
            <w:tcBorders>
              <w:left w:val="single" w:sz="4" w:space="0" w:color="auto"/>
              <w:bottom w:val="single" w:sz="8" w:space="0" w:color="000000"/>
              <w:right w:val="single" w:sz="4" w:space="0" w:color="auto"/>
            </w:tcBorders>
            <w:vAlign w:val="center"/>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left w:val="single" w:sz="4" w:space="0" w:color="auto"/>
              <w:bottom w:val="single" w:sz="8"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left w:val="single" w:sz="4" w:space="0" w:color="auto"/>
              <w:bottom w:val="single" w:sz="8"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Groundsman's experience &amp; training</w:t>
            </w:r>
          </w:p>
        </w:tc>
        <w:tc>
          <w:tcPr>
            <w:tcW w:w="994" w:type="dxa"/>
            <w:tcBorders>
              <w:top w:val="nil"/>
              <w:left w:val="single" w:sz="4" w:space="0" w:color="auto"/>
              <w:bottom w:val="single" w:sz="8" w:space="0" w:color="000000"/>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single" w:sz="4" w:space="0" w:color="auto"/>
              <w:bottom w:val="single" w:sz="8"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tcBorders>
              <w:top w:val="nil"/>
              <w:left w:val="single" w:sz="4" w:space="0" w:color="auto"/>
              <w:bottom w:val="single" w:sz="8" w:space="0" w:color="000000"/>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5</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20</w:t>
            </w:r>
          </w:p>
        </w:tc>
      </w:tr>
      <w:tr w:rsidR="008B0654" w:rsidRPr="007E194C" w:rsidTr="001775E6">
        <w:trPr>
          <w:gridAfter w:val="1"/>
          <w:wAfter w:w="8" w:type="dxa"/>
          <w:trHeight w:val="212"/>
        </w:trPr>
        <w:tc>
          <w:tcPr>
            <w:tcW w:w="5342" w:type="dxa"/>
            <w:tcBorders>
              <w:top w:val="single" w:sz="8" w:space="0" w:color="auto"/>
              <w:left w:val="single" w:sz="8" w:space="0" w:color="auto"/>
              <w:bottom w:val="single" w:sz="8" w:space="0" w:color="auto"/>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C - CLUBHOUSE PLAYERS FACILITIES ETC.</w:t>
            </w:r>
          </w:p>
        </w:tc>
        <w:tc>
          <w:tcPr>
            <w:tcW w:w="1896" w:type="dxa"/>
            <w:gridSpan w:val="3"/>
            <w:tcBorders>
              <w:top w:val="single" w:sz="8" w:space="0" w:color="auto"/>
              <w:left w:val="nil"/>
              <w:bottom w:val="single" w:sz="8" w:space="0" w:color="auto"/>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70"/>
        </w:trPr>
        <w:tc>
          <w:tcPr>
            <w:tcW w:w="5342" w:type="dxa"/>
            <w:tcBorders>
              <w:top w:val="nil"/>
              <w:left w:val="single" w:sz="8" w:space="0" w:color="auto"/>
              <w:bottom w:val="nil"/>
              <w:right w:val="single" w:sz="4" w:space="0" w:color="auto"/>
            </w:tcBorders>
            <w:noWrap/>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C1 - DRESSING ROOMS</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(2.4)</w:t>
            </w:r>
          </w:p>
        </w:tc>
        <w:tc>
          <w:tcPr>
            <w:tcW w:w="431"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2.4</w:t>
            </w:r>
          </w:p>
        </w:tc>
      </w:tr>
      <w:tr w:rsidR="008B0654" w:rsidRPr="007E194C"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Should be of adequate size (15 sq. ft. per player), well lit, ventilated, decorated and if possible, heated. Suitable seating and sufficient clothes hooks (2 per player). Flooring should be clean and suitable for bare feet.</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40"/>
        </w:trPr>
        <w:tc>
          <w:tcPr>
            <w:tcW w:w="5342" w:type="dxa"/>
            <w:tcBorders>
              <w:top w:val="nil"/>
              <w:left w:val="single" w:sz="8" w:space="0" w:color="auto"/>
              <w:bottom w:val="single" w:sz="4" w:space="0" w:color="auto"/>
              <w:right w:val="single" w:sz="4" w:space="0" w:color="auto"/>
            </w:tcBorders>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Should be easily accessible from the playing area, be private and allow viewing of the playing area if possible.</w:t>
            </w:r>
          </w:p>
        </w:tc>
        <w:tc>
          <w:tcPr>
            <w:tcW w:w="994" w:type="dxa"/>
            <w:tcBorders>
              <w:top w:val="nil"/>
              <w:left w:val="nil"/>
              <w:bottom w:val="single" w:sz="4" w:space="0" w:color="auto"/>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(0.6)</w:t>
            </w:r>
          </w:p>
        </w:tc>
        <w:tc>
          <w:tcPr>
            <w:tcW w:w="431" w:type="dxa"/>
            <w:tcBorders>
              <w:top w:val="nil"/>
              <w:left w:val="nil"/>
              <w:bottom w:val="single" w:sz="4" w:space="0" w:color="auto"/>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p>
        </w:tc>
        <w:tc>
          <w:tcPr>
            <w:tcW w:w="471" w:type="dxa"/>
            <w:tcBorders>
              <w:top w:val="nil"/>
              <w:left w:val="nil"/>
              <w:bottom w:val="single" w:sz="4" w:space="0" w:color="auto"/>
              <w:right w:val="single" w:sz="8" w:space="0" w:color="auto"/>
            </w:tcBorders>
            <w:noWrap/>
            <w:vAlign w:val="center"/>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0.6</w:t>
            </w: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Doors must be lockable to provide security for clothing, valuables and equipment.</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Dressing rooms must not be shared and should not be used for other purposes e.g. storage of non-playing equipment or materials.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C2 - SHOWERS</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single" w:sz="8" w:space="0" w:color="auto"/>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Clean and hygienic showers with  non-slip floors conveniently located for private access by players/umpires.</w:t>
            </w:r>
          </w:p>
        </w:tc>
        <w:tc>
          <w:tcPr>
            <w:tcW w:w="994" w:type="dxa"/>
            <w:vMerge/>
            <w:tcBorders>
              <w:top w:val="single" w:sz="8"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auto"/>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83"/>
        </w:trPr>
        <w:tc>
          <w:tcPr>
            <w:tcW w:w="5342" w:type="dxa"/>
            <w:tcBorders>
              <w:top w:val="single" w:sz="4" w:space="0" w:color="auto"/>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At least three showers per team with an adequate supply of hot water, towel hooks and soap.</w:t>
            </w:r>
          </w:p>
        </w:tc>
        <w:tc>
          <w:tcPr>
            <w:tcW w:w="994" w:type="dxa"/>
            <w:tcBorders>
              <w:top w:val="single" w:sz="4" w:space="0" w:color="auto"/>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single" w:sz="4" w:space="0" w:color="auto"/>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C3 - TOILETS</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Clean and hygienic with hand washing and drying facilities. Privacy and security for players should be taken into account. Urinal bowl and WC suite to be available and located in separate cubicles.</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27"/>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The needs of women and the disabled should be taken into account in the Clubhouse.</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C4 - UMPIRES' ROOM</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vMerge w:val="restart"/>
            <w:tcBorders>
              <w:top w:val="single" w:sz="8" w:space="0" w:color="auto"/>
              <w:left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Separate, secure</w:t>
            </w:r>
            <w:r w:rsidRPr="007E194C">
              <w:rPr>
                <w:rFonts w:ascii="Arial" w:hAnsi="Arial" w:cs="Arial"/>
                <w:b/>
                <w:bCs/>
                <w:sz w:val="14"/>
                <w:szCs w:val="14"/>
                <w:lang w:eastAsia="en-GB"/>
              </w:rPr>
              <w:t xml:space="preserve"> </w:t>
            </w:r>
            <w:r w:rsidRPr="007E194C">
              <w:rPr>
                <w:rFonts w:ascii="Arial" w:hAnsi="Arial" w:cs="Arial"/>
                <w:sz w:val="14"/>
                <w:szCs w:val="14"/>
                <w:lang w:eastAsia="en-GB"/>
              </w:rPr>
              <w:t>and lockable</w:t>
            </w:r>
            <w:r w:rsidRPr="007E194C">
              <w:rPr>
                <w:rFonts w:ascii="Arial" w:hAnsi="Arial" w:cs="Arial"/>
                <w:b/>
                <w:bCs/>
                <w:sz w:val="14"/>
                <w:szCs w:val="14"/>
                <w:lang w:eastAsia="en-GB"/>
              </w:rPr>
              <w:t xml:space="preserve"> </w:t>
            </w:r>
            <w:r w:rsidRPr="007E194C">
              <w:rPr>
                <w:rFonts w:ascii="Arial" w:hAnsi="Arial" w:cs="Arial"/>
                <w:sz w:val="14"/>
                <w:szCs w:val="14"/>
                <w:lang w:eastAsia="en-GB"/>
              </w:rPr>
              <w:t>accommodation of a similar standard to that of the players (see 11(a) above).</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Toilets, wash basins and showers should be readily accessible.  Room should be private with lockable door(s) and with easy access to playing area.</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Room should be cleaned every week and should not be used for the storage of equipment and other materials.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 xml:space="preserve">16 </w:t>
            </w:r>
            <w:r w:rsidRPr="007E194C">
              <w:rPr>
                <w:rFonts w:ascii="Arial" w:hAnsi="Arial" w:cs="Arial"/>
                <w:b/>
                <w:bCs/>
                <w:sz w:val="14"/>
                <w:szCs w:val="14"/>
                <w:lang w:eastAsia="en-GB"/>
              </w:rPr>
              <w:t>&amp;</w:t>
            </w:r>
            <w:r>
              <w:rPr>
                <w:rFonts w:ascii="Arial" w:hAnsi="Arial" w:cs="Arial"/>
                <w:b/>
                <w:bCs/>
                <w:sz w:val="14"/>
                <w:szCs w:val="14"/>
                <w:lang w:eastAsia="en-GB"/>
              </w:rPr>
              <w:t>17</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1.5</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13"/>
        </w:trPr>
        <w:tc>
          <w:tcPr>
            <w:tcW w:w="5342" w:type="dxa"/>
            <w:tcBorders>
              <w:top w:val="single" w:sz="4" w:space="0" w:color="auto"/>
              <w:left w:val="single" w:sz="8"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C5 - VIEWING AREA</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4" w:space="0" w:color="auto"/>
              <w:left w:val="single" w:sz="4" w:space="0" w:color="auto"/>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11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seated, covered and sheltered viewing area for the batting side to view the match.</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4" w:space="0" w:color="auto"/>
              <w:left w:val="single" w:sz="4" w:space="0" w:color="auto"/>
              <w:bottom w:val="single" w:sz="4" w:space="0" w:color="auto"/>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C6 - CLOCK AND BELL</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18</w:t>
            </w:r>
            <w:r w:rsidRPr="007E194C">
              <w:rPr>
                <w:rFonts w:ascii="Arial" w:hAnsi="Arial" w:cs="Arial"/>
                <w:b/>
                <w:bCs/>
                <w:sz w:val="14"/>
                <w:szCs w:val="14"/>
                <w:lang w:eastAsia="en-GB"/>
              </w:rPr>
              <w:t>)</w:t>
            </w:r>
          </w:p>
        </w:tc>
        <w:tc>
          <w:tcPr>
            <w:tcW w:w="431" w:type="dxa"/>
            <w:vMerge w:val="restart"/>
            <w:tcBorders>
              <w:top w:val="single" w:sz="4" w:space="0" w:color="auto"/>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single" w:sz="4" w:space="0" w:color="auto"/>
              <w:left w:val="single" w:sz="4" w:space="0" w:color="auto"/>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A working clock stating the correct time should be sited so that it can be utilised by the umpires as the official time-piece.</w:t>
            </w:r>
          </w:p>
        </w:tc>
        <w:tc>
          <w:tcPr>
            <w:tcW w:w="994" w:type="dxa"/>
            <w:vMerge/>
            <w:tcBorders>
              <w:top w:val="nil"/>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auto"/>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auto"/>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bell should be situated to allow the umpires to signal the start or resumption of play.  It should be clearly audible to players and spectators.</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19</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The clock must be large enough with clear numerals as to be easily read from all parts of the ground.</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454"/>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A bell of suitable size and manufacture must be provided.  If kept inside the pavilion it must be capable of being sited where it can be easily accessed by the umpires and heard by spectators and players alike.</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C7 - PRACTICE FACILITIES</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(4)</w:t>
            </w:r>
          </w:p>
        </w:tc>
        <w:tc>
          <w:tcPr>
            <w:tcW w:w="431"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4</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Practice facilities of a suitable standard available during the season catering for both adults and juniors.</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Net practice facilities should be available for use by both sides before matches whenever possible</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single" w:sz="8" w:space="0" w:color="auto"/>
              <w:left w:val="single" w:sz="8" w:space="0" w:color="auto"/>
              <w:bottom w:val="nil"/>
              <w:right w:val="single" w:sz="4" w:space="0" w:color="000000"/>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3</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24</w:t>
            </w:r>
          </w:p>
        </w:tc>
      </w:tr>
      <w:tr w:rsidR="008B0654" w:rsidRPr="007E194C" w:rsidTr="001775E6">
        <w:trPr>
          <w:gridAfter w:val="1"/>
          <w:wAfter w:w="8" w:type="dxa"/>
          <w:trHeight w:val="113"/>
        </w:trPr>
        <w:tc>
          <w:tcPr>
            <w:tcW w:w="5342" w:type="dxa"/>
            <w:tcBorders>
              <w:top w:val="single" w:sz="8" w:space="0" w:color="auto"/>
              <w:left w:val="single" w:sz="8" w:space="0" w:color="auto"/>
              <w:bottom w:val="single" w:sz="8" w:space="0" w:color="auto"/>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D - OTHER CLUBHOUSE FACILITIES</w:t>
            </w:r>
          </w:p>
        </w:tc>
        <w:tc>
          <w:tcPr>
            <w:tcW w:w="1896" w:type="dxa"/>
            <w:gridSpan w:val="3"/>
            <w:tcBorders>
              <w:top w:val="single" w:sz="8" w:space="0" w:color="auto"/>
              <w:left w:val="nil"/>
              <w:bottom w:val="single" w:sz="8" w:space="0" w:color="auto"/>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D1 - KITCHEN</w:t>
            </w:r>
          </w:p>
        </w:tc>
        <w:tc>
          <w:tcPr>
            <w:tcW w:w="994" w:type="dxa"/>
            <w:vMerge w:val="restart"/>
            <w:tcBorders>
              <w:top w:val="nil"/>
              <w:left w:val="single" w:sz="4" w:space="0" w:color="auto"/>
              <w:bottom w:val="single" w:sz="8"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nil"/>
              <w:left w:val="single" w:sz="4" w:space="0" w:color="auto"/>
              <w:bottom w:val="single" w:sz="8"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8"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rsidTr="001775E6">
        <w:trPr>
          <w:gridAfter w:val="1"/>
          <w:wAfter w:w="8" w:type="dxa"/>
          <w:trHeight w:val="454"/>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Should meet all legislative requirements and provide hot and cold water, washing facilities, adequate work surfaces in a clean and hygienic condition, suitable storage space including a refrigerator and sufficient crockery and cutlery in good condition.</w:t>
            </w:r>
          </w:p>
        </w:tc>
        <w:tc>
          <w:tcPr>
            <w:tcW w:w="994" w:type="dxa"/>
            <w:vMerge/>
            <w:tcBorders>
              <w:top w:val="nil"/>
              <w:left w:val="single" w:sz="4" w:space="0" w:color="auto"/>
              <w:bottom w:val="single" w:sz="8"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8"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8"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D2 - HEALTH &amp; SAFETY</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283"/>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First Aid Kit Boxes, complying with Clubmark requirements, must be kept fully stocked and must be easily accessible during play.</w:t>
            </w:r>
            <w:r>
              <w:rPr>
                <w:rFonts w:ascii="Arial" w:hAnsi="Arial" w:cs="Arial"/>
                <w:sz w:val="14"/>
                <w:szCs w:val="14"/>
                <w:lang w:eastAsia="en-GB"/>
              </w:rPr>
              <w:t xml:space="preserve"> Defibrillator recommended.</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single" w:sz="4" w:space="0" w:color="auto"/>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person qualified in First Aid should be available whenever possible.</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D3 - PUBLIC TELEPHONE</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31"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public telephone in working order.</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D4 - CAR PARKING</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283"/>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Adequate car parking for players, officials and spectators within or immediately adjacent to the ground.</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single" w:sz="4" w:space="0" w:color="auto"/>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(b) Suitable provision for disabled access to the ground and social areas. </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Facilities for spectators to watch the match from their cars.</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0</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11</w:t>
            </w:r>
          </w:p>
        </w:tc>
      </w:tr>
      <w:tr w:rsidR="008B0654" w:rsidRPr="007E194C" w:rsidTr="001775E6">
        <w:trPr>
          <w:gridAfter w:val="1"/>
          <w:wAfter w:w="8" w:type="dxa"/>
          <w:trHeight w:val="218"/>
        </w:trPr>
        <w:tc>
          <w:tcPr>
            <w:tcW w:w="5342" w:type="dxa"/>
            <w:tcBorders>
              <w:top w:val="single" w:sz="8" w:space="0" w:color="auto"/>
              <w:left w:val="single" w:sz="8" w:space="0" w:color="auto"/>
              <w:bottom w:val="single" w:sz="8" w:space="0" w:color="auto"/>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E - OTHER GENERAL REQUIREMENTS</w:t>
            </w:r>
          </w:p>
        </w:tc>
        <w:tc>
          <w:tcPr>
            <w:tcW w:w="1896" w:type="dxa"/>
            <w:gridSpan w:val="3"/>
            <w:tcBorders>
              <w:top w:val="single" w:sz="8" w:space="0" w:color="auto"/>
              <w:left w:val="nil"/>
              <w:bottom w:val="single" w:sz="8" w:space="0" w:color="auto"/>
              <w:right w:val="single" w:sz="8"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E1 - HOSPITALITY</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(Nos 2</w:t>
            </w:r>
            <w:r>
              <w:rPr>
                <w:rFonts w:ascii="Arial" w:hAnsi="Arial" w:cs="Arial"/>
                <w:b/>
                <w:bCs/>
                <w:sz w:val="14"/>
                <w:szCs w:val="14"/>
                <w:lang w:eastAsia="en-GB"/>
              </w:rPr>
              <w:t xml:space="preserve">0 </w:t>
            </w:r>
            <w:r w:rsidRPr="007E194C">
              <w:rPr>
                <w:rFonts w:ascii="Arial" w:hAnsi="Arial" w:cs="Arial"/>
                <w:b/>
                <w:bCs/>
                <w:sz w:val="14"/>
                <w:szCs w:val="14"/>
                <w:lang w:eastAsia="en-GB"/>
              </w:rPr>
              <w:t>&amp;</w:t>
            </w:r>
            <w:r>
              <w:rPr>
                <w:rFonts w:ascii="Arial" w:hAnsi="Arial" w:cs="Arial"/>
                <w:b/>
                <w:bCs/>
                <w:sz w:val="14"/>
                <w:szCs w:val="14"/>
                <w:lang w:eastAsia="en-GB"/>
              </w:rPr>
              <w:t xml:space="preserve"> 21</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Teas for players and officials should be of a good standard and served in an area, of sufficient size, adjacent to the playing area.  Teas should be ready when needed, unless in exceptional circumstances.</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Provision for spectators should be made.</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The bar should be adequately staffed and open during the match.</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E2 - PUBLIC INFORMATION</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(1.5)</w:t>
            </w:r>
          </w:p>
        </w:tc>
        <w:tc>
          <w:tcPr>
            <w:tcW w:w="431" w:type="dxa"/>
            <w:vMerge w:val="restart"/>
            <w:tcBorders>
              <w:top w:val="nil"/>
              <w:left w:val="single" w:sz="4" w:space="0" w:color="auto"/>
              <w:bottom w:val="single" w:sz="4" w:space="0" w:color="000000"/>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1.5</w:t>
            </w:r>
          </w:p>
        </w:tc>
      </w:tr>
      <w:tr w:rsidR="008B0654" w:rsidRPr="007E194C" w:rsidTr="001775E6">
        <w:trPr>
          <w:gridAfter w:val="1"/>
          <w:wAfter w:w="8" w:type="dxa"/>
          <w:trHeight w:val="227"/>
        </w:trPr>
        <w:tc>
          <w:tcPr>
            <w:tcW w:w="5342" w:type="dxa"/>
            <w:tcBorders>
              <w:top w:val="nil"/>
              <w:left w:val="single" w:sz="8" w:space="0" w:color="auto"/>
              <w:bottom w:val="nil"/>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Team sheets should be available for spectators or on display in a convenient location.</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70"/>
        </w:trPr>
        <w:tc>
          <w:tcPr>
            <w:tcW w:w="5342" w:type="dxa"/>
            <w:tcBorders>
              <w:top w:val="single" w:sz="4" w:space="0" w:color="auto"/>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public address system should be available if appropriate.</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E3 - GENERAL MANAGEMENT</w:t>
            </w:r>
          </w:p>
        </w:tc>
        <w:tc>
          <w:tcPr>
            <w:tcW w:w="994"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Prompt attention to requests for information from the M/C etc, eg meeting attendance, handbook references, player registrations.</w:t>
            </w:r>
          </w:p>
        </w:tc>
        <w:tc>
          <w:tcPr>
            <w:tcW w:w="994"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rsidR="008B0654" w:rsidRPr="007E194C" w:rsidRDefault="008B0654" w:rsidP="001775E6">
            <w:pPr>
              <w:spacing w:after="0" w:line="240" w:lineRule="auto"/>
              <w:rPr>
                <w:rFonts w:ascii="Arial" w:hAnsi="Arial" w:cs="Arial"/>
                <w:b/>
                <w:bCs/>
                <w:sz w:val="14"/>
                <w:szCs w:val="14"/>
                <w:lang w:eastAsia="en-GB"/>
              </w:rPr>
            </w:pPr>
          </w:p>
        </w:tc>
      </w:tr>
      <w:tr w:rsidR="008B0654" w:rsidRPr="007E194C"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Pre-match management</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Post-match management</w:t>
            </w:r>
          </w:p>
        </w:tc>
        <w:tc>
          <w:tcPr>
            <w:tcW w:w="994"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Cooperation with C&amp;G assessments</w:t>
            </w:r>
          </w:p>
        </w:tc>
        <w:tc>
          <w:tcPr>
            <w:tcW w:w="994"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rsidTr="001775E6">
        <w:trPr>
          <w:gridAfter w:val="1"/>
          <w:wAfter w:w="8" w:type="dxa"/>
          <w:trHeight w:val="46"/>
        </w:trPr>
        <w:tc>
          <w:tcPr>
            <w:tcW w:w="5342" w:type="dxa"/>
            <w:tcBorders>
              <w:top w:val="single" w:sz="8" w:space="0" w:color="auto"/>
              <w:left w:val="single" w:sz="8" w:space="0" w:color="auto"/>
              <w:bottom w:val="nil"/>
              <w:right w:val="single" w:sz="4" w:space="0" w:color="000000"/>
            </w:tcBorders>
            <w:vAlign w:val="center"/>
            <w:hideMark/>
          </w:tcPr>
          <w:p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w:t>
            </w:r>
          </w:p>
        </w:tc>
        <w:tc>
          <w:tcPr>
            <w:tcW w:w="471" w:type="dxa"/>
            <w:tcBorders>
              <w:top w:val="nil"/>
              <w:left w:val="nil"/>
              <w:bottom w:val="nil"/>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9</w:t>
            </w:r>
          </w:p>
        </w:tc>
      </w:tr>
      <w:tr w:rsidR="008B0654" w:rsidRPr="007E194C" w:rsidTr="001775E6">
        <w:trPr>
          <w:gridAfter w:val="1"/>
          <w:wAfter w:w="8" w:type="dxa"/>
          <w:trHeight w:val="170"/>
        </w:trPr>
        <w:tc>
          <w:tcPr>
            <w:tcW w:w="5342" w:type="dxa"/>
            <w:tcBorders>
              <w:top w:val="single" w:sz="8" w:space="0" w:color="auto"/>
              <w:left w:val="single" w:sz="8" w:space="0" w:color="auto"/>
              <w:bottom w:val="single" w:sz="4" w:space="0" w:color="auto"/>
              <w:right w:val="single" w:sz="4" w:space="0" w:color="auto"/>
            </w:tcBorders>
            <w:vAlign w:val="center"/>
            <w:hideMark/>
          </w:tcPr>
          <w:p w:rsidR="008B0654" w:rsidRPr="007E194C" w:rsidRDefault="008B0654" w:rsidP="001775E6">
            <w:pPr>
              <w:spacing w:after="0" w:line="240" w:lineRule="auto"/>
              <w:jc w:val="right"/>
              <w:rPr>
                <w:rFonts w:ascii="Arial" w:hAnsi="Arial" w:cs="Arial"/>
                <w:sz w:val="14"/>
                <w:szCs w:val="14"/>
                <w:lang w:eastAsia="en-GB"/>
              </w:rPr>
            </w:pPr>
            <w:r w:rsidRPr="007E194C">
              <w:rPr>
                <w:rFonts w:ascii="Arial" w:hAnsi="Arial" w:cs="Arial"/>
                <w:sz w:val="14"/>
                <w:szCs w:val="14"/>
                <w:lang w:eastAsia="en-GB"/>
              </w:rPr>
              <w:t>Total Umpires'</w:t>
            </w:r>
            <w:r>
              <w:rPr>
                <w:rFonts w:ascii="Arial" w:hAnsi="Arial" w:cs="Arial"/>
                <w:sz w:val="14"/>
                <w:szCs w:val="14"/>
                <w:lang w:eastAsia="en-GB"/>
              </w:rPr>
              <w:t>/C&amp;G</w:t>
            </w:r>
            <w:r w:rsidRPr="007E194C">
              <w:rPr>
                <w:rFonts w:ascii="Arial" w:hAnsi="Arial" w:cs="Arial"/>
                <w:sz w:val="14"/>
                <w:szCs w:val="14"/>
                <w:lang w:eastAsia="en-GB"/>
              </w:rPr>
              <w:t xml:space="preserve"> Score</w:t>
            </w:r>
            <w:r>
              <w:rPr>
                <w:rFonts w:ascii="Arial" w:hAnsi="Arial" w:cs="Arial"/>
                <w:sz w:val="14"/>
                <w:szCs w:val="14"/>
                <w:lang w:eastAsia="en-GB"/>
              </w:rPr>
              <w:t>s</w:t>
            </w:r>
            <w:r w:rsidRPr="007E194C">
              <w:rPr>
                <w:rFonts w:ascii="Arial" w:hAnsi="Arial" w:cs="Arial"/>
                <w:sz w:val="14"/>
                <w:szCs w:val="14"/>
                <w:lang w:eastAsia="en-GB"/>
              </w:rPr>
              <w:t xml:space="preserve"> </w:t>
            </w:r>
          </w:p>
        </w:tc>
        <w:tc>
          <w:tcPr>
            <w:tcW w:w="994" w:type="dxa"/>
            <w:tcBorders>
              <w:top w:val="single" w:sz="8" w:space="0" w:color="auto"/>
              <w:left w:val="nil"/>
              <w:bottom w:val="single" w:sz="4" w:space="0" w:color="auto"/>
              <w:right w:val="single" w:sz="4"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single" w:sz="8" w:space="0" w:color="auto"/>
              <w:left w:val="nil"/>
              <w:bottom w:val="single" w:sz="4" w:space="0" w:color="auto"/>
              <w:right w:val="single" w:sz="4" w:space="0" w:color="auto"/>
            </w:tcBorders>
            <w:vAlign w:val="center"/>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29</w:t>
            </w:r>
          </w:p>
        </w:tc>
        <w:tc>
          <w:tcPr>
            <w:tcW w:w="471" w:type="dxa"/>
            <w:tcBorders>
              <w:top w:val="single" w:sz="8" w:space="0" w:color="auto"/>
              <w:left w:val="nil"/>
              <w:bottom w:val="single" w:sz="4"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96</w:t>
            </w:r>
            <w:r w:rsidRPr="007E194C">
              <w:rPr>
                <w:rFonts w:ascii="Arial" w:hAnsi="Arial" w:cs="Arial"/>
                <w:b/>
                <w:bCs/>
                <w:sz w:val="14"/>
                <w:szCs w:val="14"/>
                <w:lang w:eastAsia="en-GB"/>
              </w:rPr>
              <w:t> </w:t>
            </w:r>
          </w:p>
        </w:tc>
      </w:tr>
      <w:tr w:rsidR="008B0654" w:rsidRPr="007E194C" w:rsidTr="001775E6">
        <w:trPr>
          <w:trHeight w:val="170"/>
        </w:trPr>
        <w:tc>
          <w:tcPr>
            <w:tcW w:w="5342" w:type="dxa"/>
            <w:tcBorders>
              <w:top w:val="single" w:sz="4" w:space="0" w:color="auto"/>
              <w:left w:val="single" w:sz="8" w:space="0" w:color="auto"/>
              <w:bottom w:val="single" w:sz="8" w:space="0" w:color="auto"/>
              <w:right w:val="single" w:sz="4" w:space="0" w:color="auto"/>
            </w:tcBorders>
            <w:vAlign w:val="center"/>
            <w:hideMark/>
          </w:tcPr>
          <w:p w:rsidR="008B0654" w:rsidRPr="007E194C" w:rsidRDefault="008B0654" w:rsidP="001775E6">
            <w:pPr>
              <w:spacing w:after="0" w:line="240" w:lineRule="auto"/>
              <w:jc w:val="right"/>
              <w:rPr>
                <w:rFonts w:ascii="Arial" w:hAnsi="Arial" w:cs="Arial"/>
                <w:sz w:val="14"/>
                <w:szCs w:val="14"/>
                <w:lang w:eastAsia="en-GB"/>
              </w:rPr>
            </w:pPr>
            <w:r w:rsidRPr="007E194C">
              <w:rPr>
                <w:rFonts w:ascii="Arial" w:hAnsi="Arial" w:cs="Arial"/>
                <w:sz w:val="14"/>
                <w:szCs w:val="14"/>
                <w:lang w:eastAsia="en-GB"/>
              </w:rPr>
              <w:t xml:space="preserve">Total Score </w:t>
            </w:r>
          </w:p>
        </w:tc>
        <w:tc>
          <w:tcPr>
            <w:tcW w:w="1425" w:type="dxa"/>
            <w:gridSpan w:val="2"/>
            <w:tcBorders>
              <w:top w:val="nil"/>
              <w:left w:val="nil"/>
              <w:bottom w:val="single" w:sz="8" w:space="0" w:color="auto"/>
              <w:right w:val="single" w:sz="4" w:space="0" w:color="auto"/>
            </w:tcBorders>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9" w:type="dxa"/>
            <w:gridSpan w:val="2"/>
            <w:tcBorders>
              <w:top w:val="nil"/>
              <w:left w:val="nil"/>
              <w:bottom w:val="single" w:sz="8" w:space="0" w:color="auto"/>
              <w:right w:val="single" w:sz="8" w:space="0" w:color="auto"/>
            </w:tcBorders>
            <w:noWrap/>
            <w:vAlign w:val="center"/>
            <w:hideMark/>
          </w:tcPr>
          <w:p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125</w:t>
            </w:r>
          </w:p>
        </w:tc>
      </w:tr>
      <w:tr w:rsidR="008B0654" w:rsidRPr="007E194C" w:rsidTr="001775E6">
        <w:trPr>
          <w:gridAfter w:val="1"/>
          <w:wAfter w:w="8" w:type="dxa"/>
          <w:trHeight w:val="120"/>
        </w:trPr>
        <w:tc>
          <w:tcPr>
            <w:tcW w:w="5342" w:type="dxa"/>
            <w:tcBorders>
              <w:top w:val="nil"/>
              <w:left w:val="nil"/>
              <w:bottom w:val="nil"/>
              <w:right w:val="nil"/>
            </w:tcBorders>
            <w:noWrap/>
            <w:vAlign w:val="bottom"/>
            <w:hideMark/>
          </w:tcPr>
          <w:p w:rsidR="008B0654" w:rsidRPr="007E194C" w:rsidRDefault="008B0654" w:rsidP="001775E6">
            <w:pPr>
              <w:spacing w:after="0" w:line="240" w:lineRule="auto"/>
              <w:jc w:val="center"/>
              <w:rPr>
                <w:rFonts w:ascii="Arial" w:hAnsi="Arial" w:cs="Arial"/>
                <w:b/>
                <w:bCs/>
                <w:sz w:val="14"/>
                <w:szCs w:val="14"/>
                <w:lang w:eastAsia="en-GB"/>
              </w:rPr>
            </w:pPr>
          </w:p>
        </w:tc>
        <w:tc>
          <w:tcPr>
            <w:tcW w:w="994" w:type="dxa"/>
            <w:tcBorders>
              <w:top w:val="nil"/>
              <w:left w:val="nil"/>
              <w:bottom w:val="nil"/>
              <w:right w:val="nil"/>
            </w:tcBorders>
            <w:noWrap/>
            <w:vAlign w:val="bottom"/>
            <w:hideMark/>
          </w:tcPr>
          <w:p w:rsidR="008B0654" w:rsidRPr="007E194C" w:rsidRDefault="008B0654" w:rsidP="001775E6">
            <w:pPr>
              <w:spacing w:after="0" w:line="240" w:lineRule="auto"/>
              <w:rPr>
                <w:rFonts w:ascii="Arial" w:hAnsi="Arial" w:cs="Arial"/>
                <w:sz w:val="14"/>
                <w:szCs w:val="14"/>
                <w:lang w:eastAsia="en-GB"/>
              </w:rPr>
            </w:pPr>
          </w:p>
        </w:tc>
        <w:tc>
          <w:tcPr>
            <w:tcW w:w="431" w:type="dxa"/>
            <w:tcBorders>
              <w:top w:val="nil"/>
              <w:left w:val="nil"/>
              <w:bottom w:val="nil"/>
              <w:right w:val="nil"/>
            </w:tcBorders>
            <w:noWrap/>
            <w:vAlign w:val="bottom"/>
            <w:hideMark/>
          </w:tcPr>
          <w:p w:rsidR="008B0654" w:rsidRPr="007E194C" w:rsidRDefault="008B0654" w:rsidP="001775E6">
            <w:pPr>
              <w:spacing w:after="0" w:line="240" w:lineRule="auto"/>
              <w:jc w:val="center"/>
              <w:rPr>
                <w:rFonts w:ascii="Arial" w:hAnsi="Arial" w:cs="Arial"/>
                <w:sz w:val="14"/>
                <w:szCs w:val="14"/>
                <w:lang w:eastAsia="en-GB"/>
              </w:rPr>
            </w:pPr>
          </w:p>
        </w:tc>
        <w:tc>
          <w:tcPr>
            <w:tcW w:w="471" w:type="dxa"/>
            <w:tcBorders>
              <w:top w:val="nil"/>
              <w:left w:val="nil"/>
              <w:bottom w:val="nil"/>
              <w:right w:val="nil"/>
            </w:tcBorders>
            <w:noWrap/>
            <w:vAlign w:val="bottom"/>
            <w:hideMark/>
          </w:tcPr>
          <w:p w:rsidR="008B0654" w:rsidRPr="007E194C" w:rsidRDefault="008B0654" w:rsidP="001775E6">
            <w:pPr>
              <w:spacing w:after="0" w:line="240" w:lineRule="auto"/>
              <w:rPr>
                <w:rFonts w:ascii="Arial" w:hAnsi="Arial" w:cs="Arial"/>
                <w:sz w:val="14"/>
                <w:szCs w:val="14"/>
                <w:lang w:eastAsia="en-GB"/>
              </w:rPr>
            </w:pPr>
          </w:p>
        </w:tc>
      </w:tr>
      <w:tr w:rsidR="008B0654" w:rsidRPr="007E194C" w:rsidTr="001775E6">
        <w:trPr>
          <w:gridAfter w:val="4"/>
          <w:wAfter w:w="1904" w:type="dxa"/>
          <w:trHeight w:val="227"/>
        </w:trPr>
        <w:tc>
          <w:tcPr>
            <w:tcW w:w="5342" w:type="dxa"/>
            <w:tcBorders>
              <w:top w:val="nil"/>
              <w:left w:val="nil"/>
              <w:bottom w:val="nil"/>
              <w:right w:val="nil"/>
            </w:tcBorders>
            <w:noWrap/>
            <w:vAlign w:val="center"/>
            <w:hideMark/>
          </w:tcPr>
          <w:p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NOTE:</w:t>
            </w:r>
            <w:r w:rsidRPr="007E194C">
              <w:rPr>
                <w:rFonts w:ascii="Arial" w:hAnsi="Arial" w:cs="Arial"/>
                <w:sz w:val="14"/>
                <w:szCs w:val="14"/>
                <w:lang w:eastAsia="en-GB"/>
              </w:rPr>
              <w:t xml:space="preserve"> Minimun total scores for acceptance in the various divisions are: </w:t>
            </w:r>
          </w:p>
        </w:tc>
      </w:tr>
      <w:tr w:rsidR="008B0654" w:rsidRPr="007E194C" w:rsidTr="001775E6">
        <w:trPr>
          <w:gridAfter w:val="1"/>
          <w:wAfter w:w="8" w:type="dxa"/>
          <w:trHeight w:val="227"/>
        </w:trPr>
        <w:tc>
          <w:tcPr>
            <w:tcW w:w="7238" w:type="dxa"/>
            <w:gridSpan w:val="4"/>
            <w:tcBorders>
              <w:top w:val="nil"/>
              <w:left w:val="nil"/>
              <w:bottom w:val="nil"/>
              <w:right w:val="nil"/>
            </w:tcBorders>
            <w:noWrap/>
            <w:vAlign w:val="center"/>
            <w:hideMark/>
          </w:tcPr>
          <w:p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Premier Division - 105 points (84%)</w:t>
            </w:r>
            <w:r>
              <w:rPr>
                <w:rFonts w:ascii="Arial" w:hAnsi="Arial" w:cs="Arial"/>
                <w:sz w:val="14"/>
                <w:szCs w:val="14"/>
                <w:lang w:eastAsia="en-GB"/>
              </w:rPr>
              <w:t xml:space="preserve">            </w:t>
            </w:r>
            <w:r w:rsidRPr="007E194C">
              <w:rPr>
                <w:rFonts w:ascii="Arial" w:hAnsi="Arial" w:cs="Arial"/>
                <w:sz w:val="14"/>
                <w:szCs w:val="14"/>
                <w:lang w:eastAsia="en-GB"/>
              </w:rPr>
              <w:t>First Division - 95 points (76%)</w:t>
            </w:r>
            <w:r>
              <w:rPr>
                <w:rFonts w:ascii="Arial" w:hAnsi="Arial" w:cs="Arial"/>
                <w:sz w:val="14"/>
                <w:szCs w:val="14"/>
                <w:lang w:eastAsia="en-GB"/>
              </w:rPr>
              <w:t xml:space="preserve">             </w:t>
            </w:r>
            <w:r w:rsidRPr="007E194C">
              <w:rPr>
                <w:rFonts w:ascii="Arial" w:hAnsi="Arial" w:cs="Arial"/>
                <w:sz w:val="14"/>
                <w:szCs w:val="14"/>
                <w:lang w:eastAsia="en-GB"/>
              </w:rPr>
              <w:t>Second Division - 85 points (68%)</w:t>
            </w:r>
          </w:p>
        </w:tc>
      </w:tr>
    </w:tbl>
    <w:p w:rsidR="008B0654" w:rsidRPr="007E194C" w:rsidRDefault="008B0654">
      <w:pPr>
        <w:rPr>
          <w:rFonts w:ascii="Arial" w:hAnsi="Arial" w:cs="Arial"/>
          <w:sz w:val="14"/>
          <w:szCs w:val="14"/>
        </w:rPr>
      </w:pPr>
    </w:p>
    <w:sectPr w:rsidR="008B0654" w:rsidRPr="007E194C" w:rsidSect="00481B18">
      <w:pgSz w:w="8391" w:h="11906" w:code="11"/>
      <w:pgMar w:top="567" w:right="595" w:bottom="74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B18"/>
    <w:rsid w:val="00015860"/>
    <w:rsid w:val="00056760"/>
    <w:rsid w:val="00073CF8"/>
    <w:rsid w:val="000A6AE1"/>
    <w:rsid w:val="00173B57"/>
    <w:rsid w:val="001775E6"/>
    <w:rsid w:val="00261FC2"/>
    <w:rsid w:val="0028459F"/>
    <w:rsid w:val="003118D4"/>
    <w:rsid w:val="003864D2"/>
    <w:rsid w:val="004054DC"/>
    <w:rsid w:val="004257A6"/>
    <w:rsid w:val="00442320"/>
    <w:rsid w:val="00451D51"/>
    <w:rsid w:val="00481B18"/>
    <w:rsid w:val="00485749"/>
    <w:rsid w:val="005177DB"/>
    <w:rsid w:val="005209EA"/>
    <w:rsid w:val="005545C5"/>
    <w:rsid w:val="005574AF"/>
    <w:rsid w:val="00580EC0"/>
    <w:rsid w:val="006C4AD8"/>
    <w:rsid w:val="0073040E"/>
    <w:rsid w:val="00764C3C"/>
    <w:rsid w:val="00786FC3"/>
    <w:rsid w:val="007C01DE"/>
    <w:rsid w:val="007E194C"/>
    <w:rsid w:val="00870CDA"/>
    <w:rsid w:val="00874E69"/>
    <w:rsid w:val="008B0654"/>
    <w:rsid w:val="009404A4"/>
    <w:rsid w:val="00A544B3"/>
    <w:rsid w:val="00A75D5C"/>
    <w:rsid w:val="00A768DA"/>
    <w:rsid w:val="00AC4A35"/>
    <w:rsid w:val="00AF4651"/>
    <w:rsid w:val="00B22EC5"/>
    <w:rsid w:val="00B84F37"/>
    <w:rsid w:val="00B927DB"/>
    <w:rsid w:val="00BE10C5"/>
    <w:rsid w:val="00D12693"/>
    <w:rsid w:val="00D303DB"/>
    <w:rsid w:val="00DC63EB"/>
    <w:rsid w:val="00E602D9"/>
    <w:rsid w:val="00E84BE4"/>
    <w:rsid w:val="00EC443A"/>
    <w:rsid w:val="00F172A7"/>
    <w:rsid w:val="00F453D8"/>
    <w:rsid w:val="00F62930"/>
    <w:rsid w:val="00FB1E8C"/>
    <w:rsid w:val="00FD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D0D17B2-BA15-49FF-A68D-28578FE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59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1690</Words>
  <Characters>9636</Characters>
  <Application>Microsoft Office Word</Application>
  <DocSecurity>0</DocSecurity>
  <Lines>80</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 Hadfield</cp:lastModifiedBy>
  <cp:revision>2</cp:revision>
  <dcterms:created xsi:type="dcterms:W3CDTF">2019-01-23T13:36:00Z</dcterms:created>
  <dcterms:modified xsi:type="dcterms:W3CDTF">2019-01-23T13:36:00Z</dcterms:modified>
</cp:coreProperties>
</file>